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E1A" w:rsidRPr="004F2018" w:rsidRDefault="00A10B2C">
      <w:pPr>
        <w:spacing w:line="240" w:lineRule="auto"/>
        <w:ind w:right="-2"/>
        <w:jc w:val="center"/>
        <w:rPr>
          <w:rFonts w:ascii="Bernard MT Condensed" w:eastAsia="Arial Unicode MS" w:hAnsi="Bernard MT Condensed" w:cs="Arial Unicode MS"/>
          <w:b/>
          <w:bCs/>
          <w:iCs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b/>
          <w:bCs/>
          <w:iCs/>
          <w:color w:val="000000" w:themeColor="text1"/>
          <w:sz w:val="20"/>
          <w:szCs w:val="20"/>
        </w:rPr>
        <w:t>ÍNDICES DA CESTA BÁSICA DA CIDADE DE CAJUEIRO DA PRAIA-PI</w:t>
      </w:r>
    </w:p>
    <w:p w:rsidR="008D2E1A" w:rsidRPr="004F2018" w:rsidRDefault="00A10B2C">
      <w:pPr>
        <w:spacing w:after="0" w:line="240" w:lineRule="auto"/>
        <w:ind w:right="-2"/>
        <w:jc w:val="center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DB99" wp14:editId="25F572BF">
                <wp:simplePos x="0" y="0"/>
                <wp:positionH relativeFrom="column">
                  <wp:posOffset>5217572</wp:posOffset>
                </wp:positionH>
                <wp:positionV relativeFrom="paragraph">
                  <wp:posOffset>13467</wp:posOffset>
                </wp:positionV>
                <wp:extent cx="1119613" cy="270510"/>
                <wp:effectExtent l="0" t="0" r="4445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613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289" w:rsidRDefault="00737289">
                            <w:pPr>
                              <w:rPr>
                                <w:rFonts w:ascii="Bernard MT Condensed" w:eastAsia="Arial Unicode MS" w:hAnsi="Bernard MT Condensed" w:cs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20"/>
                                <w:szCs w:val="20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0DB9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0.85pt;margin-top:1.05pt;width:88.1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" stroked="f">
                <v:textbox>
                  <w:txbxContent>
                    <w:p w:rsidR="00737289" w:rsidRDefault="00737289">
                      <w:pPr>
                        <w:rPr>
                          <w:rFonts w:ascii="Bernard MT Condensed" w:eastAsia="Arial Unicode MS" w:hAnsi="Bernard MT Condensed" w:cs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Bernard MT Condensed" w:eastAsia="Arial Unicode MS" w:hAnsi="Bernard MT Condensed" w:cs="Arial Unicode MS"/>
                          <w:sz w:val="20"/>
                          <w:szCs w:val="20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Ano 2, nº 7, janeiro de 2021</w:t>
      </w:r>
    </w:p>
    <w:p w:rsidR="008D2E1A" w:rsidRPr="004F2018" w:rsidRDefault="008D2E1A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A10B2C">
      <w:pPr>
        <w:tabs>
          <w:tab w:val="left" w:pos="9781"/>
        </w:tabs>
        <w:spacing w:line="240" w:lineRule="auto"/>
        <w:ind w:right="-2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3FCE18" wp14:editId="2ED25E37">
                <wp:simplePos x="0" y="0"/>
                <wp:positionH relativeFrom="column">
                  <wp:posOffset>-49530</wp:posOffset>
                </wp:positionH>
                <wp:positionV relativeFrom="paragraph">
                  <wp:posOffset>257810</wp:posOffset>
                </wp:positionV>
                <wp:extent cx="2267585" cy="28257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Tabela 1: </w:t>
                            </w: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da cesta básica segundo as regiões*</w:t>
                            </w:r>
                          </w:p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737289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8"/>
                                      <w:szCs w:val="18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737289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Alimentos Região 2 - </w:t>
                            </w: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PE, BA, CE, RN, AL, SE, AM, PA, PI, TO, AC, PB, RO, AM, RR e MA</w:t>
                            </w:r>
                          </w:p>
                          <w:p w:rsidR="00737289" w:rsidRDefault="00737289">
                            <w:pPr>
                              <w:rPr>
                                <w:rFonts w:ascii="Bernard MT Condensed" w:eastAsia="Arial Unicode MS" w:hAnsi="Bernard MT Condensed" w:cs="Arial Unicode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color w:val="000000" w:themeColor="text1"/>
                                <w:sz w:val="18"/>
                                <w:szCs w:val="18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CE18" id="Text Box 2" o:spid="_x0000_s1027" type="#_x0000_t202" style="position:absolute;left:0;text-align:left;margin-left:-3.9pt;margin-top:20.3pt;width:178.55pt;height:2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" stroked="f">
                <v:textbox>
                  <w:txbxContent>
                    <w:p w:rsidR="00737289" w:rsidRDefault="007372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nard MT Condensed" w:eastAsia="Arial Unicode MS" w:hAnsi="Bernard MT Condensed" w:cs="Arial Unicode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ernard MT Condensed" w:eastAsia="Arial Unicode MS" w:hAnsi="Bernard MT Condensed" w:cs="Arial Unicode MS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Tabela 1: </w:t>
                      </w:r>
                      <w:r>
                        <w:rPr>
                          <w:rFonts w:ascii="Bernard MT Condensed" w:eastAsia="Arial Unicode MS" w:hAnsi="Bernard MT Condensed" w:cs="Arial Unicode MS"/>
                          <w:b/>
                          <w:bCs/>
                          <w:sz w:val="18"/>
                          <w:szCs w:val="18"/>
                        </w:rPr>
                        <w:t>Produtos e quantidades da cesta básica segundo as regiões*</w:t>
                      </w:r>
                    </w:p>
                    <w:p w:rsidR="00737289" w:rsidRDefault="007372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nard MT Condensed" w:eastAsia="Arial Unicode MS" w:hAnsi="Bernard MT Condensed" w:cs="Arial Unicode MS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737289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8"/>
                                <w:szCs w:val="18"/>
                              </w:rPr>
                              <w:t>QUANTIDADE</w:t>
                            </w:r>
                          </w:p>
                        </w:tc>
                      </w:tr>
                      <w:tr w:rsidR="00737289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737289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737289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737289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3,6</w:t>
                            </w:r>
                          </w:p>
                        </w:tc>
                      </w:tr>
                      <w:tr w:rsidR="00737289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737289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12,0</w:t>
                            </w:r>
                          </w:p>
                        </w:tc>
                      </w:tr>
                      <w:tr w:rsidR="00737289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737289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</w:tr>
                      <w:tr w:rsidR="00737289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737289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737289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  <w:tr w:rsidR="00737289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737289" w:rsidRDefault="007372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Bernard MT Condensed" w:eastAsia="Arial Unicode MS" w:hAnsi="Bernard MT Condensed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Bernard MT Condensed" w:eastAsia="Arial Unicode MS" w:hAnsi="Bernard MT Condensed" w:cs="Arial Unicode MS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Bernard MT Condensed" w:eastAsia="Arial Unicode MS" w:hAnsi="Bernard MT Condensed" w:cs="Arial Unicode MS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Alimentos Região 2 - </w:t>
                      </w:r>
                      <w:r>
                        <w:rPr>
                          <w:rFonts w:ascii="Bernard MT Condensed" w:eastAsia="Arial Unicode MS" w:hAnsi="Bernard MT Condensed" w:cs="Arial Unicode MS"/>
                          <w:sz w:val="18"/>
                          <w:szCs w:val="18"/>
                        </w:rPr>
                        <w:t>PE, BA, CE, RN, AL, SE, AM, PA, PI, TO, AC, PB, RO, AM, RR e MA</w:t>
                      </w:r>
                    </w:p>
                    <w:p w:rsidR="00737289" w:rsidRDefault="00737289">
                      <w:pPr>
                        <w:rPr>
                          <w:rFonts w:ascii="Bernard MT Condensed" w:eastAsia="Arial Unicode MS" w:hAnsi="Bernard MT Condensed" w:cs="Arial Unicode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ernard MT Condensed" w:eastAsia="Arial Unicode MS" w:hAnsi="Bernard MT Condensed" w:cs="Arial Unicode MS"/>
                          <w:color w:val="000000" w:themeColor="text1"/>
                          <w:sz w:val="18"/>
                          <w:szCs w:val="18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2018">
        <w:rPr>
          <w:rFonts w:ascii="Bernard MT Condensed" w:eastAsia="Arial Unicode MS" w:hAnsi="Bernard MT Condensed" w:cs="Arial Unicode MS"/>
          <w:b/>
          <w:color w:val="000000" w:themeColor="text1"/>
          <w:sz w:val="20"/>
          <w:szCs w:val="20"/>
        </w:rPr>
        <w:t>Introdução</w:t>
      </w:r>
    </w:p>
    <w:p w:rsidR="008D2E1A" w:rsidRPr="004F2018" w:rsidRDefault="00A10B2C">
      <w:pPr>
        <w:tabs>
          <w:tab w:val="left" w:pos="9781"/>
        </w:tabs>
        <w:spacing w:line="240" w:lineRule="auto"/>
        <w:ind w:right="-2"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O Curso de Ciências Econômicas da Universidade Federal do Delta do Parnaíba, </w:t>
      </w:r>
      <w:proofErr w:type="gramStart"/>
      <w:r w:rsidRPr="004F2018">
        <w:rPr>
          <w:rFonts w:ascii="Bernard MT Condensed" w:eastAsia="Arial Unicode MS" w:hAnsi="Bernard MT Condensed" w:cs="Arial Unicode MS"/>
          <w:i/>
          <w:color w:val="000000" w:themeColor="text1"/>
          <w:sz w:val="20"/>
          <w:szCs w:val="20"/>
        </w:rPr>
        <w:t>campus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 Ministro</w:t>
      </w:r>
      <w:proofErr w:type="gramEnd"/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Reis Velloso, divulga o Índice da Cesta Básica da Cidade de Cajueiro da Praia-PI para o mês de janeiro de 2021, contribuindo para o bom planejamento de políticas públicas e para a organização das finanças privadas.</w:t>
      </w:r>
    </w:p>
    <w:p w:rsidR="008D2E1A" w:rsidRPr="004F2018" w:rsidRDefault="00A10B2C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Foi utilizada a metodologia de coleta e tratamento de dados elaborada pelo Departamento Intersindical de Estatística e Estudos Econômicos – DIEESE, lançada em janeiro de 2016. A Cesta Básica de Alimentos Nacional – ver tabela 1, foi a definida pelo decreto-lei nº 399, de abril de 1938. O Piauí está inserido na região 2.</w:t>
      </w:r>
    </w:p>
    <w:p w:rsidR="008D2E1A" w:rsidRPr="004F2018" w:rsidRDefault="00A10B2C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Os valores apresentados na tabela 3 refletem o custo médio mensal familiar com cada produto da Cesta Básica e as análises derivadas. O levantamento foi realizado no período de 17 a 29 de janeiro e contemplou também o distrito de Barra Grande. Foram destacados o preço médio, o preço mínimo, o maior e o menor preço coletados e a sua variação percentual, além das variações absolutas e percentuais verificadas entre o início dos levantamentos, em julho de 2020, a janeiro de 2021.</w:t>
      </w:r>
    </w:p>
    <w:p w:rsidR="008D2E1A" w:rsidRPr="004F2018" w:rsidRDefault="00A10B2C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Devido a pandemia de Coronavírus/COVID-19, a coleta de dados foi realizada em regime de contingência. Levantamentos posteriores recuperarão o previsto no modelo original.</w:t>
      </w:r>
    </w:p>
    <w:p w:rsidR="008D2E1A" w:rsidRPr="004F2018" w:rsidRDefault="00A10B2C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Bernard MT Condensed" w:eastAsia="Arial Unicode MS" w:hAnsi="Bernard MT Condensed" w:cs="Arial Unicode MS"/>
          <w:b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b/>
          <w:color w:val="000000" w:themeColor="text1"/>
          <w:sz w:val="20"/>
          <w:szCs w:val="20"/>
        </w:rPr>
        <w:t>Resultados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O custo médio da Cesta Básica de Alimentos em Cajueiro da Praia-PI em dezembro de 2020 foi </w:t>
      </w:r>
      <w:r w:rsidRPr="004F2018">
        <w:rPr>
          <w:rFonts w:ascii="Bernard MT Condensed" w:eastAsia="Arial Unicode MS" w:hAnsi="Bernard MT Condensed" w:cs="Arial Unicode MS"/>
          <w:b/>
          <w:color w:val="000000" w:themeColor="text1"/>
          <w:sz w:val="20"/>
          <w:szCs w:val="20"/>
        </w:rPr>
        <w:t>R$529,00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; um aumento absoluto de R$32,82; ou 6,61% em relação a dezembro e um aumento acumulado de 19,17% entre julho de 2020 e janeiro de 2021.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custo mínimo da Cesta, onde se considera o menor preço coletado de cada item, foi R$503,75; um aumento absoluto de R$58,12; ou 13,04% em relação a dezembro e um aumento acumulado de 29,12% entre julho de 2020 e janeiro de 2021.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A diferença entre os custos médio e mínimo da Cesta foi de R$25,25; ou -4,77%; com uma variação de -50,05% entre dezembro de 2020 e janeiro de 2021. 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Os gráficos foram elaborados com base nos dados da pesquisa.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2736" behindDoc="1" locked="0" layoutInCell="1" allowOverlap="1" wp14:anchorId="5775223F" wp14:editId="43AFA28E">
            <wp:simplePos x="0" y="0"/>
            <wp:positionH relativeFrom="column">
              <wp:posOffset>-12651</wp:posOffset>
            </wp:positionH>
            <wp:positionV relativeFrom="paragraph">
              <wp:posOffset>3287519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33344" behindDoc="1" locked="0" layoutInCell="1" allowOverlap="1" wp14:anchorId="43FBE8FE" wp14:editId="32263616">
            <wp:simplePos x="0" y="0"/>
            <wp:positionH relativeFrom="column">
              <wp:posOffset>1245301</wp:posOffset>
            </wp:positionH>
            <wp:positionV relativeFrom="paragraph">
              <wp:posOffset>27940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pesquisa da Cesta básica do DIEESE, referente a janeiro de 2021, também em regime de contingência, foi publicada em 08 de fevereiro. Segundo os resultados, a Cesta Básica em Cajueiro da Praia é mais barata do que onze das dezessete capitais pesquisadas pela entidade: São Paulo, Florianópolis, Rio de Janeiro, Porto Alegre, Vitória, Brasília, Belo Horizonte, Campo Grande, Goiânia, Curitiba e Fortaleza; e mais cara que as demais: Belém, Salvador, Recife, João Pessoa, Natal, e Aracaju. Teresina continua não sendo pesquisada. 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8D2E1A" w:rsidRPr="004F2018" w:rsidRDefault="00A10B2C">
      <w:pPr>
        <w:tabs>
          <w:tab w:val="left" w:pos="1701"/>
          <w:tab w:val="left" w:pos="8789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Cesta Básica de Alimentos em Cajueiro da Praia é R$96,62; ou 22,35%, maior que da verificada na cidade de Parnaíba no mesmo período, R$432,38. A diferença de custo entre as duas cestas sofreu uma variação de 23,36% entre dezembro de 2020 e janeiro de 2021.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Cesta é R$105,95; ou 25,04%, maior que a verificada na cidade de Luís Correia, R$423,04. A diferença de custo entre as duas cestas sofreu uma variação de 47,83% entre dezembro de 2020 e janeiro de 2021.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t xml:space="preserve">A Cesta é R$34,81; ou 7,04% maior que a verificada em Ilha Grande, R$4794,19. 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diferença de custo entre as duas cestas sofreu uma variação de 38,33% entre dezembro de 2020 e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7440" behindDoc="1" locked="0" layoutInCell="1" allowOverlap="1" wp14:anchorId="7EF5AD59" wp14:editId="32083ADA">
            <wp:simplePos x="0" y="0"/>
            <wp:positionH relativeFrom="column">
              <wp:posOffset>1270000</wp:posOffset>
            </wp:positionH>
            <wp:positionV relativeFrom="paragraph">
              <wp:posOffset>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Carne Bovina apresentou em janeiro um custo médio mensal de R$173,63; um aumento de 18,41% em relação a dezembro, além de uma acréscimo absoluto de R$27,00 e um aumento acumulado de 40,59% entre julho de 2020 e janeiro de 2021, se considerados os 4,5kg consumidos em média por família mensalmente, previstos na Tabela 1. O custo do produto em relação ao custo médio da Cesta variou 11,07% em relação a dezembro, teve um aumento acumulado de 17,97% de julho de 2020 a janeiro de 2021 e representa 32,82% do custo total da cesta de alimentos, o maior dentre todos os itens considerados. Se considerado o menor preço praticado entre os estabelecimentos pesquisados, o custo da Carne Bovina em janeiro foi de R$166,50; um acréscimo de R$2700 ou 19,35% em relação a dezembro e um aumento acumulado de 48,00% de julho de 2020 a janeiro de 2021. A diferença entre os custos médio e mínimo não apresentou variações, permanecendo em R$7,13 em janeiro. O custo em relação ao salário mínimo sofreu um acréscimo de 2,58 ponto percentual (</w:t>
      </w:r>
      <w:proofErr w:type="spellStart"/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p.p</w:t>
      </w:r>
      <w:proofErr w:type="spellEnd"/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.), ou 18,41%, em relação a dezembro, passando de 14,03 para 16,61%, um aumento acumulado de 40,59% de julho de 2020 a janeiro de 2021. Se considerado o salário mínimo líquido (já descontados o INSS e IR, se for o caso), o acréscimo foi de 2,81p.p., ou 18,41%, passando de 15,25 para 18,06%, um aumento acumulado de 40,59% de julho de 2020 a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6832" behindDoc="1" locked="0" layoutInCell="1" allowOverlap="1" wp14:anchorId="00C67911" wp14:editId="591F39AC">
            <wp:simplePos x="0" y="0"/>
            <wp:positionH relativeFrom="column">
              <wp:posOffset>-6829</wp:posOffset>
            </wp:positionH>
            <wp:positionV relativeFrom="paragraph">
              <wp:posOffset>390525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R$38,58 por quilograma; R$6,00 maior que o constatado em dezembro, R$32,58; correspondendo a um aumento de 18,41% e a um aumento acumulado de 40,59% de julho de 2020 a janeiro de 2021. O menor preço constatado foi R$37,00. A diferença entre o maior e o menor preço coletado é um importante indicativo de concorrência. No caso da Carne Bovina, em dezembro foi de 6,45%, e passou a 8,11% em janeiro, indicando em aumento na concorrência do produto, potencialmente benéfico ao consumidor. Quando considerada a diferença entre o preço médio e o menor preço, a variação foi nula entre dezembro e janeiro, permanecendo em R$1,58.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9488" behindDoc="1" locked="0" layoutInCell="1" allowOverlap="1" wp14:anchorId="1DF453AE" wp14:editId="413AF122">
            <wp:simplePos x="0" y="0"/>
            <wp:positionH relativeFrom="column">
              <wp:posOffset>1260508</wp:posOffset>
            </wp:positionH>
            <wp:positionV relativeFrom="paragraph">
              <wp:posOffset>50165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Leite apresentou em janeiro um custo médio mensal de R$32,59; um decréscimo de R$0,56; ou -1,70% em relação a dezembro e um aumento acumulado de 10,84% de julho de 2020 a janeiro de 2021. O custo do produto representa 6,16% do custo total da cesta de alimentos, variou -7,80% em relação a dezembro e teve uma queda acumulada de -6,99% de julho de 2020 a janeiro de 2021; se considerados os seis litros consumidos em média por família mensalmente, previstos na Tabela 1. Se considerado o menor preço praticado, o custo do Leite em janeiro foi de R$31,50; um acréscimo de R$0,30 ou 0,96% em relação a dezembro e um aumento acumulado de 16,67% de julho de 2020 a janeiro de 2021. A diferença entre os custos médio e mínimo diminuiu R$0,86; ou -44,23%; passando de R$1,95 em dezembro para R$1,09 em janeiro. O custo em relação ao salário mínimo sofreu um decréscimo de -0,05p.p., ou 1,70%, em relação a dezembro, passando de 3,17 para 3,12%, um aumento acumulado de 10,84% de julho de 2020 a janeiro de 2021. Se considerado o salário mínimo líquido, o decréscimo foi de -0,06p.p., ou -1,70%, passando de 3,45 para 3,39%, um aumento acumulado de 10,84% de julho de 2020 a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8880" behindDoc="1" locked="0" layoutInCell="1" allowOverlap="1" wp14:anchorId="0D4184AA" wp14:editId="258B2309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R$5,43 por litro; R$0,09 menor que o constatado em dezembro, R$5,53; correspondendo a um decréscimo de -1,70% e a um aumento acumulado de 10,84% de julho de 2020 a janeiro de 2021. O menor preço constatado foi R$5,25. A diferença entre o maior e o menor preço coletado do Leite, que em dezembro foi de 15,38%, passou a 9,52% em janeiro, indicando diminuição na concorrência do produto, potencialmente prejudicial ao consumidor. Quando considerada a diferença entre o preço médio e o menor preço, a variação foi de -44,23% entre dezembro e janeiro, passando de R$0,33 para R$0,18.</w:t>
      </w:r>
    </w:p>
    <w:p w:rsidR="008D2E1A" w:rsidRPr="004F2018" w:rsidRDefault="00A10B2C">
      <w:pPr>
        <w:tabs>
          <w:tab w:val="left" w:pos="6340"/>
        </w:tabs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ab/>
      </w:r>
    </w:p>
    <w:p w:rsidR="008D2E1A" w:rsidRPr="004F2018" w:rsidRDefault="00A10B2C">
      <w:pPr>
        <w:tabs>
          <w:tab w:val="left" w:pos="6340"/>
        </w:tabs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ab/>
      </w:r>
    </w:p>
    <w:p w:rsidR="008D2E1A" w:rsidRPr="004F2018" w:rsidRDefault="004F2018">
      <w:pPr>
        <w:tabs>
          <w:tab w:val="left" w:pos="8789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0928" behindDoc="1" locked="0" layoutInCell="1" allowOverlap="1" wp14:anchorId="4456A888" wp14:editId="4B8C438B">
            <wp:simplePos x="0" y="0"/>
            <wp:positionH relativeFrom="column">
              <wp:posOffset>0</wp:posOffset>
            </wp:positionH>
            <wp:positionV relativeFrom="paragraph">
              <wp:posOffset>3715475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B2C"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1536" behindDoc="1" locked="0" layoutInCell="1" allowOverlap="1" wp14:anchorId="70F95090" wp14:editId="279485B9">
            <wp:simplePos x="0" y="0"/>
            <wp:positionH relativeFrom="column">
              <wp:posOffset>1264763</wp:posOffset>
            </wp:positionH>
            <wp:positionV relativeFrom="paragraph">
              <wp:posOffset>35560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B2C"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Feijão apresentou em janeiro um custo médio mensal de R$35,30; um acréscimo de R$2,67; ou 8,19% em relação a dezembro e uma queda acumulada de 0,08% de julho de 2020 a janeiro de 2021. O custo do produto representa 6,67% do custo total da cesta de alimentos, variou 1,48% em relação a dezembro e teve uma queda acumulada de -16,02% de julho de 2020 a janeiro de 2021; se considerados os 4,5g consumidos em média por família mensalmente, previstos na Tabela 1. Se considerado o menor preço praticado, o custo do Feijão em janeiro foi de R$31,50; estável em relação a dezembro e um aumento acumulado de 2,19% de julho de 2020 a janeiro de 2021. A diferença entre os custos médio e mínimo aumentou R$2,67; ou 237,50%; passando de R$1,13 em dezembro para R$3,80 em janeiro. O custo em relação ao salário mínimo sofreu um acréscimo de 0,26p.p., ou 8,19%, em relação a dezembro, passando de 3,12 para 3,38%, um aumento acumulado de 0,08% de julho de 2020 a janeiro de 2021. Se considerado o salário mínimo líquido, o acréscimo foi de 0,28p.p., ou 8,19%, passando de 3,39 para 3,67%, um aumento acumulado de 0,08% de julho de 2020 a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R$7,84 por quilograma; R$0,59 maior que o constatado em dezembro, R$7,25; correspondendo a um acréscimo de 8,19% e a uma queda acumulada de -1,49% de julho de 2020 a janeiro de 2021. O menor preço constatado foi R$7,00. A diferença entre o maior e o menor preço coletado do Feijão, que em dezembro foi de 7,14%, passou a 17,86% em janeiro, indicando aumento na concorrência do produto, potencialmente benéfico ao consumidor. Quando considerada a diferença entre o preço médio e o menor preço, a variação foi de 237,50% entre dezembro e janeiro, passando de R$0,25 para R$0,84.</w:t>
      </w:r>
    </w:p>
    <w:p w:rsidR="008D2E1A" w:rsidRPr="004F2018" w:rsidRDefault="008D2E1A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4F2018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2976" behindDoc="1" locked="0" layoutInCell="1" allowOverlap="1" wp14:anchorId="28047CAE" wp14:editId="4F2FE950">
            <wp:simplePos x="0" y="0"/>
            <wp:positionH relativeFrom="column">
              <wp:posOffset>10795</wp:posOffset>
            </wp:positionH>
            <wp:positionV relativeFrom="paragraph">
              <wp:posOffset>3884419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B2C"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3584" behindDoc="1" locked="0" layoutInCell="1" allowOverlap="1" wp14:anchorId="5ECE8DB9" wp14:editId="351FE539">
            <wp:simplePos x="0" y="0"/>
            <wp:positionH relativeFrom="column">
              <wp:posOffset>1249680</wp:posOffset>
            </wp:positionH>
            <wp:positionV relativeFrom="paragraph">
              <wp:posOffset>5649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B2C"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Arroz apresentou em janeiro um custo médio mensal de R$22,05; um decréscimo de R$3,08; ou -12,24% em relação a dezembro e um aumento acumulado de 63,09% de julho de 2020 a janeiro de 2021. O custo do produto representa 4,17% do custo total da cesta de alimentos, variou -17,68% em relação a dezembro e teve um aumento acumulado de 36,86% de julho de 2020 a janeiro de 2020; se considerados os 3,5kg consumidos em média por família mensalmente, previstos na Tabela 1. Se considerado o menor preço praticado, o custo do Arroz em janeiro foi de R$21,60; um decréscimo de R$0,90 ou -4,00% em relação a dezembro e um aumento acumulado de 122,23% de julho de 2020 a janeiro de 2021. A diferença entre os custos médio e mínimo diminuiu R$2,18; ou -82,86%; passando de R$2,63 em dezembro para R$0,45 em janeiro. O custo em relação ao salário mínimo sofreu um decréscimo de -0,29p.p., ou -12,24%, em relação a dezembro, passando de 2,40 para 2,11%, um aumento acumulado de 63,09% de julho de 2020 a janeiro de 2021. Se considerado o salário mínimo líquido, o decréscimo foi de -0,32p.p., ou -12,24%, passando de 2,61 para 2,29%, um aumento acumulado de 63,09% de julho de 2020 a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R$6,13 por quilograma; R$0,85 menor que o constatado em dezembro, R$6,98; correspondendo a um decréscimo de -12,24% e a um aumento acumulado de 63,09% de julho de 2020 a janeiro de 2021. O menor preço constatado foi R$6,00. A diferença entre o maior e o menor preço coletado do Arroz, que em dezembro foi de 20,00%, passou a 4,17% em janeiro, indicando queda na concorrência do produto, potencialmente prejudicial ao consumidor. Quando considerada a diferença entre o preço médio e o menor preço, a variação foi de -82,86% entre dezembro e janeiro, passando de R$0,73 para R$0,13.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A Farinha Branca apresentou em janeiro um custo médio mensal de R$18,94; um acréscimo de R$0,59 (a diferença de R$0,01 se dá devido </w:t>
      </w:r>
      <w:proofErr w:type="spellStart"/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</w:t>
      </w:r>
      <w:proofErr w:type="spellEnd"/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arredondamento); ou 3,24% em relação a dezembro e um aumento acumulado de 42,20% de julho de 2020 a janeiro de 2021. O custo do produto representa 3,58% do custo total da cesta de alimentos, variou -3,17% em relação a dezembro e teve um aumento acumulado de 19,32% de julho de 2020 a janeiro de 2021; se considerados os três quilogramas consumidos em média por família mensalmente, previstos na Tabela 1. Se considerado o menor preço praticado, o custo da Farinha Branca em janeiro foi de R$16,50; um acréscimo de R$3,00 ou 22,22% em relação a dezembro e um aumento acumulado 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lastRenderedPageBreak/>
        <w:t xml:space="preserve">de 83,94% de julho de 2020 a janeiro de 2021. A diferença entre os custos médio e mínimo diminuiu R$2,41; ou -49,68%; passando de R$4,84 em dezembro para R$2,44 em janeiro. O custo em relação ao salário </w:t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5632" behindDoc="1" locked="0" layoutInCell="1" allowOverlap="1" wp14:anchorId="31F85A62" wp14:editId="1FB03898">
            <wp:simplePos x="0" y="0"/>
            <wp:positionH relativeFrom="column">
              <wp:posOffset>1251643</wp:posOffset>
            </wp:positionH>
            <wp:positionV relativeFrom="paragraph">
              <wp:posOffset>33655</wp:posOffset>
            </wp:positionV>
            <wp:extent cx="5040000" cy="2520000"/>
            <wp:effectExtent l="0" t="0" r="8255" b="13970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mínimo sofreu um acréscimo de 0,06p.p., ou 3,24%, em relação a dezembro, passando de 1,76 para 1,81%, um aumento acumulado de 42,20% de julho de 2020 a janeiro de 2021. Se considerado o salário mínimo líquido, o acréscimo foi de 0,06p.p., ou 3,24%, passando de 1,91 para 1,97%, um aumento acumulado de 42,20% de julho de 2020 a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5024" behindDoc="1" locked="0" layoutInCell="1" allowOverlap="1" wp14:anchorId="4677F4A3" wp14:editId="02F0EDC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5040000" cy="2520000"/>
            <wp:effectExtent l="0" t="0" r="8255" b="1397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R$6,31 por quilograma; R$0,20 maior que o constatado em dezembro, R$6,11; correspondendo a um acréscimo de 3,24% e a um aumento acumulado de 42,20% de julho de 2020 a janeiro de 2021. O menor preço constatado foi R$5,50. A diferença entre o maior e o menor preço coletado da Farinha Branca, que em dezembro foi de 55,56%, passou a 31,82% em janeiro, indicando perda significativa na concorrência do produto, potencialmente prejudicial ao consumidor. Quando considerada a diferença entre o preço médio e o menor preço, a variação foi de -49,68% entre dezembro e janeiro, passando de R$1,61 para R$0,81.</w:t>
      </w:r>
    </w:p>
    <w:p w:rsidR="008D2E1A" w:rsidRPr="004F2018" w:rsidRDefault="008D2E1A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spacing w:line="240" w:lineRule="auto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7072" behindDoc="1" locked="0" layoutInCell="1" allowOverlap="1" wp14:anchorId="6FDDC519" wp14:editId="29DF54EF">
            <wp:simplePos x="0" y="0"/>
            <wp:positionH relativeFrom="column">
              <wp:posOffset>22860</wp:posOffset>
            </wp:positionH>
            <wp:positionV relativeFrom="paragraph">
              <wp:posOffset>3865245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7680" behindDoc="1" locked="0" layoutInCell="1" allowOverlap="1" wp14:anchorId="77CA212C" wp14:editId="206798B6">
            <wp:simplePos x="0" y="0"/>
            <wp:positionH relativeFrom="column">
              <wp:posOffset>1240790</wp:posOffset>
            </wp:positionH>
            <wp:positionV relativeFrom="paragraph">
              <wp:posOffset>59756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Tomate apresentou em janeiro um custo médio mensal de R$63,38; um acréscimo de R$2,63; ou 4,32% em relação a dezembro e um aumento acumulado de 0,59% de julho de 2020 a janeiro de 2021. O custo do produto representa 11,98% do custo total da cesta de alimentos, variou -2,15% em relação a dezembro e teve uma queda acumulada de -15,58% de julho de 2020 a janeiro de 2021; se considerados os doze quilogramas consumidos em média por família mensalmente, previstos na Tabela 1. Se considerado o menor preço praticado, o custo do Tomate em janeiro foi R$60,00; um acréscimo de R$9,00 ou 17,65% em relação a dezembro e uma variação acumulada nula de julho de 2020 a janeiro de 2020. A diferença entre os custos médio e mínimo diminuiu R$6,38; ou -65,38%; passando de R$9,75 em dezembro para R$3,38 em janeiro. O custo em relação ao salário mínimo sofreu um acréscimo de 0,25p.p., ou 4,32%, em relação a dezembro, passando de 5,81 para 6,06%, um aumento acumulado de 0,59% de julho de 2020 a janeiro de 2021. Se considerado o salário mínimo líquido, o acréscimo foi de 0,27p.p., ou 4,32%, passando de 6,32% para 6,59%, um aumento acumulado de 0,59% de julho de 2020 a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R$5,28 por quilograma; R$0,22 maior que o constatado em dezembro, R$5,06; correspondendo a um decréscimo de 4,32% e a um aumento acumulado de 0,59% de julho de 2020 a janeiro de 2021. O menor preço constatado foi R$5,00. A diferença entre o maior e o menor preço coletado do Tomate, que em dezembro foi de 29,41%, passou a 10,00% em janeiro, indicando queda significativa na concorrência do produto, potencialmente prejudicial ao consumidor. Quando considerada a diferença entre o preço médio e o menor preço, a variação foi de -65,38% entre dezembro e janeiro, passando de R$0,81 para R$0,28.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9728" behindDoc="1" locked="0" layoutInCell="1" allowOverlap="1" wp14:anchorId="415A3E2E" wp14:editId="3E10502A">
            <wp:simplePos x="0" y="0"/>
            <wp:positionH relativeFrom="column">
              <wp:posOffset>0</wp:posOffset>
            </wp:positionH>
            <wp:positionV relativeFrom="paragraph">
              <wp:posOffset>56804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Pão Francês apresentou em janeiro um custo médio mensal de R$90,00; um acréscimo de R$9,00; ou 11,11% em relação a dezembro e um aumento acumulado de 13,21% de julho de 2020 a janeiro de 2021. O custo do produto representa 17,01% do custo total da cesta de alimentos, variou 4,22% em relação a dezembro e teve uma queda acumulada de -5,00% de julho de 2020 a janeiro de 2021, se considerados os seis quilogramas consumidos em média por família mensalmente, previstos na Tabela 1. Se considerado o menor preço praticado, o custo do Pão Francês em janeiro foi R$90,00; um acréscimo de R$18,00 ou 25,00% em relação a dezembro e uma variação acumulada de 30,44% de julho de 2020 a janeiro de 2020. A diferença entre os custos médio e mínimo diminuiu R$9,00; ou -100,00%; passando de R$9,00 em dezembro para nula em janeiro. O custo em relação ao salário mínimo sofreu um acréscimo de 0,86p.p., ou 11,11%, em relação a dezembro, passando de 7,75 para 8,61%, um aumento acumulado de 13,21% de julho de 2020 a janeiro de 2021. Se considerado o salário mínimo líquido, o acréscimo foi de 0,94p.p., ou 11,11%, passando de 8,43% para 936%, um aumento acumulado de 13,21% de julho de 2020 a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9120" behindDoc="1" locked="0" layoutInCell="1" allowOverlap="1" wp14:anchorId="12E032DA" wp14:editId="3E0B95A2">
            <wp:simplePos x="0" y="0"/>
            <wp:positionH relativeFrom="column">
              <wp:posOffset>-1270</wp:posOffset>
            </wp:positionH>
            <wp:positionV relativeFrom="paragraph">
              <wp:posOffset>15875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O preço médio foi R$15,00 por quilograma; R$1,50 maior que o constatado em dezembro, R$13,50; correspondendo a um acréscimo de 11,11% e a um aumento acumulado de 13,21% de julho de 2020 a janeiro de 2021. O menor preço constatado foi R$15,00. A diferença entre o maior e o menor preço coletado do Pão Francês, que em dezembro foi de 25,00%, foi nula em janeiro, indicando perda integral na concorrência-preço do produto, potencialmente prejudicial ao consumidor. Quando considerada a diferença entre o preço médio e o menor preço, a variação foi de -100,00% entre dezembro e janeiro, passando de R$1,50 para nula.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O Café em Pó apresentou em janeiro um custo médio mensal de R$5,48; um decréscimo de R$1,23; ou -18,28% em relação a dezembro e uma queda acumulada de -4,50% de julho de 2020 a janeiro de 2021. O custo do produto representa 1,03% do custo total da cesta de alimentos, variou -23,35% em relação a dezembro e teve uma queda acumulada de -19,86% de julho de 2020 a janeiro de 2021; se considerados os trezentos gramas consumidos em média por família mensalmente, previstos na 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lastRenderedPageBreak/>
        <w:t xml:space="preserve">Tabela 1. Se </w:t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1776" behindDoc="1" locked="0" layoutInCell="1" allowOverlap="1" wp14:anchorId="5D7849C8" wp14:editId="6AB36701">
            <wp:simplePos x="0" y="0"/>
            <wp:positionH relativeFrom="column">
              <wp:posOffset>1254240</wp:posOffset>
            </wp:positionH>
            <wp:positionV relativeFrom="paragraph">
              <wp:posOffset>20320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considerado o menor preço praticado, o custo do Café em Pó em janeiro foi de R$4,80; um decréscimo de R$1,20 ou -20,00% em relação a dezembro e um aumento acumulado de 14,29% de julho de 2020 a janeiro de 2021. A diferença entre os custos médio e mínimo diminuiu R$0,03; ou 3,57%; passando de R$0,70 em dezembro para R$0,68 em janeiro. O custo em relação ao salário mínimo sofreu um decréscimo de -0,12p.p., ou -18,28%, em relação a dezembro, passando de 0,64 para 0,52%, uma queda acumulada de -4,50% de julho de 2020 a janeiro de 2021. Se considerado o salário mínimo líquido, o decréscimo foi de -0,13p.p., ou -18,28%, passando de 0,70 para 0,57%, uma queda acumulada de -</w:t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1168" behindDoc="1" locked="0" layoutInCell="1" allowOverlap="1" wp14:anchorId="7F837A09" wp14:editId="71EDA1F4">
            <wp:simplePos x="0" y="0"/>
            <wp:positionH relativeFrom="column">
              <wp:posOffset>0</wp:posOffset>
            </wp:positionH>
            <wp:positionV relativeFrom="paragraph">
              <wp:posOffset>3294314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4,50% de julho de 2020 a janeiro de 2021.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R$4,56 por unidade de 250g; R$1,02 menor que o constatado em dezembro, R$5,58; correspondendo a um decréscimo de -18,28% e a uma queda acumulada de -4,50% de julho de 2020 a janeiro de 2021. O menor preço constatado foi R$4,00. A diferença entre o maior e o menor preço coletado do Café em Pó, que em dezembro foi de 30,00%, passou a 25,00% em janeiro, indicando queda na concorrência do produto, potencialmente prejudicial ao consumidor. Quando considerada a diferença entre o preço médio e o menor preço, a variação foi de -3,57% entre dezembro e janeiro, passando de R$0,58 para R$0,56.</w:t>
      </w: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3824" behindDoc="1" locked="0" layoutInCell="1" allowOverlap="1" wp14:anchorId="446B030E" wp14:editId="5860FBD6">
            <wp:simplePos x="0" y="0"/>
            <wp:positionH relativeFrom="column">
              <wp:posOffset>1238596</wp:posOffset>
            </wp:positionH>
            <wp:positionV relativeFrom="paragraph">
              <wp:posOffset>124</wp:posOffset>
            </wp:positionV>
            <wp:extent cx="5040000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Banana apresentou em janeiro um custo médio mensal de R$32,06; um decréscimo de R$9,00; ou -21,92% em relação a dezembro e um aumento acumulado de 13,11% de julho de 2020 a janeiro de 2021. O custo do produto representa 6,06% do custo total da cesta de alimentos, variou -26,06% em relação a dezembro e teve uma queda acumulada de -27,09% de julho de 2020 a janeiro de 2021; se considerados as noventa unidades consumidas em média por família mensalmente, previstos na Tabela 1. Se considerado o menor preço praticado, o custo da Banana em janeiro foi de R$29,25; um decréscimo de R$22,25 ou -7,14% em relação a dezembro e um aumento acumulado de -7,15% de julho de 2020 a janeiro de 2021. A diferença entre os custos médio e mínimo diminuiu R$6,75; ou -70,59%; passando de R$9,56 em dezembro para R$2,81 em janeiro. O custo em relação ao salário mínimo sofreu um decréscimo de -0,86p.p., ou -21,92%, em relação a dezembro, passando de 3,93 para 3,07%, uma queda acumulada de -13,11% de julho de 2020 a janeiro de 2021. Se considerado o salário mínimo líquido, o decréscimo foi de -0,94p.p., ou -21,92%, passando de 4,27 para 3,33%, uma queda acumulada de -13,11% de julho de 2020 a janeiro de 2021.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3216" behindDoc="1" locked="0" layoutInCell="1" allowOverlap="1" wp14:anchorId="1BAA3316" wp14:editId="6B768D82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R$3,56 por quilograma; R$1,00 menor que o constatado em dezembro, R$4,56; correspondendo a um decréscimo de -21,92% e a uma queda acumulada de -13,11% de julho de 2020 a janeiro de 2021. O menor preço constatado foi R$3,25. A diferença entre o maior e o menor preço coletado da Banana, que em dezembro foi de 42,86%, passou a 15,38% em janeiro, indicando forte queda na concorrência do produto, potencialmente prejudicial ao consumidor. Quando considerada a diferença entre o preço médio e o menor preço, a variação foi de -70,59% entre dezembro e janeiro, passando de R$1,06 para R$0,31.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O Açúcar Cristal apresentou em janeiro um custo médio mensal de R$11,25; um acréscimo de R$1,13; ou 11,11% em relação a dezembro e um aumento acumulado de 36,36% de julho de 2020 a janeiro de 2021. O custo do produto representa 2,13% do custo total da cesta de alimentos, variou 4,22% em relação a dezembro e teve um aumento acumulado de 14,43% de julho de 2020 a janeiro de 2021; se considerados os três quilogramas consumidos em média por família mensalmente, previstos 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lastRenderedPageBreak/>
        <w:t xml:space="preserve">na Tabela 1. Se </w:t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4784" behindDoc="1" locked="0" layoutInCell="1" allowOverlap="1" wp14:anchorId="3E1FAF1C" wp14:editId="608D9AD0">
            <wp:simplePos x="0" y="0"/>
            <wp:positionH relativeFrom="column">
              <wp:posOffset>1238250</wp:posOffset>
            </wp:positionH>
            <wp:positionV relativeFrom="paragraph">
              <wp:posOffset>33020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considerado o menor preço praticado, o custo do Açúcar Cristal em janeiro foi de R$10,50; um acréscimo de R$1,50 ou 16,67% em relação a dezembro e um aumento acumulado de 40,00% de julho de 2020 a janeiro de 2021. A diferença entre os custos médio e mínimo diminuiu R$0,38; ou -33,33%; passando de R$1,13 em dezembro para R$0,75 em janeiro. O custo em relação ao salário mínimo sofreu um acréscimo de 0,11p.p., ou 11,11%, em relação a dezembro, passando de 0,97 para 1,08%, um aumento acumulado de 36,36% de julho de 2020 a janeiro de 2021. Se considerado o salário mínimo líquido, o acréscimo foi de 0,12p.p., ou 11,11%, passando de 1,05 para 1,17%, um aumento acumulado de 36,36% de julho de 2020 a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5264" behindDoc="1" locked="0" layoutInCell="1" allowOverlap="1" wp14:anchorId="33790F01" wp14:editId="4641735A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R$3,75 por quilograma; R$0,38 maior que o constatado em dezembro, R$3,25; correspondendo a um acréscimo de 11,11% e a um aumento acumulado de 36,36% de julho de 2020 a janeiro de 2021. O menor preço constatado foi R$3,50. A diferença entre o maior e o menor preço coletado do Açúcar Cristal, que em dezembro foi de 16,67%, passou a 14,29% em janeiro, indicando queda na concorrência do produto, potencialmente prejudicial ao consumidor. Quando considerada a diferença entre o preço médio e o menor preço, a variação foi de -33,33% entre dezembro e janeiro, passando de R$ 0,38 para R$0,25.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O Óleo de Soja apresentou em janeiro um custo médio mensal de R$7,21; um acréscimo de R$0,20 ou 2,85% em relação a dezembro e um aumento acumulado de 63,63% de julho de 2020 a janeiro de 2021. O custo do produto representa 1,36% do custo total da cesta de alimentos, variou -3,53% em relação a dezembro e teve um aumento acumulada de 37,30% de julho de 2020 a janeiro de 2021; se considerados os 750g consumidos em média por família mensalmente, previstos na Tabela 1. Se considerado o menor preço praticado, o custo do Óleo de Soja em janeiro foi de R$7,10; um acréscimo de R$0,67 ou 10,34% em relação a dezembro e um aumento acumulado de 70,21% de julho de 2020 a janeiro de 2021. A diferença entre os custos médio e mínimo diminuiu R$0,47; ou -80,77%; passando de R$0,58 em dezembro para R$0,11 em janeiro. O custo em relação ao salário mínimo sofreu um acréscimo de 0,02p.p., ou 2,25%, em relação a dezembro, passando de 0,67 para 0,69%, um aumento </w:t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7920" behindDoc="1" locked="0" layoutInCell="1" allowOverlap="1" wp14:anchorId="57F3234D" wp14:editId="259E387C">
            <wp:simplePos x="0" y="0"/>
            <wp:positionH relativeFrom="column">
              <wp:posOffset>1239768</wp:posOffset>
            </wp:positionH>
            <wp:positionV relativeFrom="paragraph">
              <wp:posOffset>26035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acumulado de 63,63% de julho de 2020 a janeiro de 2021. Se considerado o salário mínimo líquido, o acréscimo foi de 0,02p.p., ou 2,85%, passando de 0,73 para 0,75%, um aumento acumulado de 63,63% de julho de 2020 a 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9968" behindDoc="1" locked="0" layoutInCell="1" allowOverlap="1" wp14:anchorId="41E9BC06" wp14:editId="3EDEF6E4">
            <wp:simplePos x="0" y="0"/>
            <wp:positionH relativeFrom="column">
              <wp:posOffset>1239199</wp:posOffset>
            </wp:positionH>
            <wp:positionV relativeFrom="paragraph">
              <wp:posOffset>3529965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7312" behindDoc="1" locked="0" layoutInCell="1" allowOverlap="1" wp14:anchorId="0AB251F6" wp14:editId="75FF08A1">
            <wp:simplePos x="0" y="0"/>
            <wp:positionH relativeFrom="column">
              <wp:posOffset>0</wp:posOffset>
            </wp:positionH>
            <wp:positionV relativeFrom="paragraph">
              <wp:posOffset>806450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R$8,13 por unidade de 900ml; R$0,23 maior que o constatado em dezembro, R$7,90; correspondendo a um acréscimo de 2,85% e a um aumento acumulado de 63,63% de julho de 2020 a janeiro de 2021. O menor preço constatado foi R$8,00. A diferença entre o maior e o menor preço coletado do Óleo de Soja, que em dezembro foi de 17,24%, passou a 3,13% em janeiro, indicando queda na concorrência do produto, potencialmente prejudicial ao consumidor. Quando considerada a diferença entre o preço médio e o menor preço, a variação foi de -80,77% entre dezembro e janeiro, passando de R$0,65 para R$0,13.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A Manteiga apresentou em janeiro um custo médio mensal de R$37,13; um acréscimo de 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lastRenderedPageBreak/>
        <w:t xml:space="preserve">R$3,47; ou 10,31% em relação a dezembro e um aumento acumulado de 19,35% de julho de 2020 a janeiro de 2021. O custo do produto representa 7,02% do custo total da cesta de alimentos, variou 3,46% em relação a dezembro e teve um aumento acumulado de 0,15% de julho de 2020 a janeiro de 2021; se considerados os 750g consumidos em média por família mensalmente, previstos na Tabela 1. Se considerado o menor preço praticado, o custo da Manteiga em janeiro foi de R$34,50; um acréscimo de R$3,00 ou 9,52% em relação a dezembro e um aumento acumulado de 39,39% de julho de 2020 a janeiro de 2021. A diferença entre os custos médio e mínimo aumentou R$0,47; ou 21,74%; passando de R$2,16 em dezembro para R$2,63 em janeiro. O custo em relação ao salário mínimo sofreu um acréscimo de 0,33p.p., ou 10,31%, em relação a dezembro, passando de 3,22 para 3,55%, um aumento acumulado de 19,35% de julho de 2020 a janeiro de 2021. Se considerado o salário mínimo líquido, o acréscimo foi de 0,36p.p., ou 10,31%, passando de 3,50 para 3,86%, um aumento acumulado de 19,35% de julho de 2020a </w:t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9360" behindDoc="1" locked="0" layoutInCell="1" allowOverlap="1" wp14:anchorId="53FB0684" wp14:editId="6035E3DF">
            <wp:simplePos x="0" y="0"/>
            <wp:positionH relativeFrom="column">
              <wp:posOffset>0</wp:posOffset>
            </wp:positionH>
            <wp:positionV relativeFrom="paragraph">
              <wp:posOffset>1640205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janeiro de 2021.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preço médio foi R$24,75 por unidade de 500g; R$2,31 maior que o constatado em dezembro, R$22,44; correspondendo a um acréscimo de 10,31% e a um aumento acumulado de 19,35% de julho de 2020 a janeiro de 2021. O menor preço constatado foi R$23,00. A diferença entre o maior e o menor preço coletado da Manteiga, que em dezembro foi de 14,29%, passou a 8,70% em janeiro, indicando diminuição na concorrência do produto, potencialmente prejudicial ao consumidor. Quando considerada a diferença entre o preço médio e o menor preço, a variação foi de 21,74% entre dezembro e janeiro, passando de R$1,44 para R$1,75.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2016" behindDoc="1" locked="0" layoutInCell="1" allowOverlap="1" wp14:anchorId="0E73CDC3" wp14:editId="0BA96CF6">
            <wp:simplePos x="0" y="0"/>
            <wp:positionH relativeFrom="column">
              <wp:posOffset>1251642</wp:posOffset>
            </wp:positionH>
            <wp:positionV relativeFrom="paragraph">
              <wp:posOffset>63566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A quantidade de horas de trabalho mensal necessária para a compra da Cesta Básica de Alimentos em Cajueiro da Praia, considerando um trabalhador que recebe um salário mínimo e cumpre uma jornada mensal de 220 horas, que em dezembro foi de 104,46 horas, passou em janeiro para 105,80 horas, representando um acréscimo de 1,34 horas ou 1,28% e um aumento acumulado de 13,21% entre julho de 2020 e janeiro de 2021, implicando em perda significativa de produtividade do trabalho </w:t>
      </w:r>
      <w:r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>entre dezembro e janeiro e perda significativa ao longo dos sete meses em que a pesquisa foi realizada</w:t>
      </w:r>
      <w:r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>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64064" behindDoc="1" locked="0" layoutInCell="1" allowOverlap="1" wp14:anchorId="7DC5D8E7" wp14:editId="2A1F1752">
            <wp:simplePos x="0" y="0"/>
            <wp:positionH relativeFrom="column">
              <wp:posOffset>1250530</wp:posOffset>
            </wp:positionH>
            <wp:positionV relativeFrom="paragraph">
              <wp:posOffset>55880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A porcentagem do salário mínimo necessário para a compra da Cesta Básica de Alimentos passou de 47,48% em dezembro para 48,09% em janeiro, uma variação de 0,61p.p. ou 1,28% e um aumento acumulado de 13,21% entre julho de 2020 e janeiro de 2021, implicando em perda significativa de poder de compra do salário </w:t>
      </w:r>
      <w:r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>entre dezembro e janeiro e perda significativa ao longo dos sete meses em que a pesquisa foi realizada.</w:t>
      </w:r>
      <w:r w:rsidR="004F2018"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 xml:space="preserve"> </w:t>
      </w:r>
      <w:r w:rsidR="004F2018"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>Parte do ganho mensal se deve ao aumento do salário mínimo de R$1.045,00 para R$1.100,00 a partir de primeiro de janeiro de 2021</w:t>
      </w:r>
      <w:r w:rsidR="004F2018"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>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6112" behindDoc="1" locked="0" layoutInCell="1" allowOverlap="1" wp14:anchorId="05CE72F1" wp14:editId="5C1C4C55">
            <wp:simplePos x="0" y="0"/>
            <wp:positionH relativeFrom="column">
              <wp:posOffset>1249944</wp:posOffset>
            </wp:positionH>
            <wp:positionV relativeFrom="paragraph">
              <wp:posOffset>4445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A porcentagem do salário mínimo líquido necessário para a compra da Cesta Básica de Alimentos passou de 51,61% em dezembro para 52,27% em janeiro, uma variação de 0,66p.p. ou 1,28% e um aumento acumulado de 13,21% de julho de 2020 a janeiro de 2021, implicando em perda significativa do poder de compra do salário </w:t>
      </w:r>
      <w:r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>entre dezembro de 2020 e janeiro de 2021 e perda significativa ao longo dos sete meses em que a pesquisa foi realizada.</w:t>
      </w:r>
      <w:r w:rsidR="004F2018"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 xml:space="preserve"> </w:t>
      </w:r>
      <w:r w:rsidR="004F2018"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>Parte do ganho mensal se deve ao aumento do salário mínimo de R$1.045,00 para R$1.100,00 a partir de primeiro de janeiro de 2021.</w:t>
      </w: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4A94F57" wp14:editId="2E559D1D">
                <wp:simplePos x="0" y="0"/>
                <wp:positionH relativeFrom="column">
                  <wp:posOffset>-215900</wp:posOffset>
                </wp:positionH>
                <wp:positionV relativeFrom="paragraph">
                  <wp:posOffset>350520</wp:posOffset>
                </wp:positionV>
                <wp:extent cx="1893570" cy="2903220"/>
                <wp:effectExtent l="0" t="0" r="0" b="0"/>
                <wp:wrapTight wrapText="bothSides">
                  <wp:wrapPolygon edited="0">
                    <wp:start x="0" y="0"/>
                    <wp:lineTo x="0" y="21402"/>
                    <wp:lineTo x="21296" y="21402"/>
                    <wp:lineTo x="21296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290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Tabela 2:</w:t>
                            </w:r>
                          </w:p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sz w:val="12"/>
                                <w:szCs w:val="12"/>
                              </w:rPr>
                              <w:t>Produtos e quantidades extra cesta</w:t>
                            </w:r>
                          </w:p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302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89"/>
                              <w:gridCol w:w="513"/>
                            </w:tblGrid>
                            <w:tr w:rsidR="00737289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2"/>
                                      <w:szCs w:val="12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sz w:val="12"/>
                                      <w:szCs w:val="12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Gasolina comum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Álcool/etanol comum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Óleo diesel comum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Gás de cozinha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Arial Unicode MS" w:hAnsi="Bernard MT Condensed" w:cs="Arial Unicode MS"/>
                                      <w:sz w:val="12"/>
                                      <w:szCs w:val="12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Farinha de arroz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Goma fresca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Sardinha em lata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  <w:t>125g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Bolacha cream cracker 3x1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  <w:t>400g</w:t>
                                  </w:r>
                                </w:p>
                              </w:tc>
                            </w:tr>
                            <w:tr w:rsidR="00737289" w:rsidTr="00A10B2C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78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37289" w:rsidRDefault="00737289" w:rsidP="00A10B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Salsicha suína a granel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37289" w:rsidRDefault="00737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nard MT Condensed" w:eastAsia="Yu Gothic UI Semibold" w:hAnsi="Bernard MT Condensed" w:cs="Segoe UI Historic"/>
                                      <w:sz w:val="12"/>
                                      <w:szCs w:val="12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</w:tbl>
                          <w:p w:rsidR="00737289" w:rsidRDefault="00737289">
                            <w:pPr>
                              <w:spacing w:after="0" w:line="240" w:lineRule="auto"/>
                              <w:rPr>
                                <w:rFonts w:ascii="Bernard MT Condensed" w:eastAsia="Arial Unicode MS" w:hAnsi="Bernard MT Condensed" w:cs="Arial Unicode MS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       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94F57" id="_x0000_s1028" type="#_x0000_t202" style="position:absolute;left:0;text-align:left;margin-left:-17pt;margin-top:27.6pt;width:149.1pt;height:228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" stroked="f">
                <v:textbox>
                  <w:txbxContent>
                    <w:p w:rsidR="00737289" w:rsidRDefault="007372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nard MT Condensed" w:eastAsia="Arial Unicode MS" w:hAnsi="Bernard MT Condensed" w:cs="Arial Unicode MS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Bernard MT Condensed" w:eastAsia="Arial Unicode MS" w:hAnsi="Bernard MT Condensed" w:cs="Arial Unicode MS"/>
                          <w:b/>
                          <w:color w:val="000000" w:themeColor="text1"/>
                          <w:sz w:val="12"/>
                          <w:szCs w:val="12"/>
                        </w:rPr>
                        <w:t>Tabela 2:</w:t>
                      </w:r>
                    </w:p>
                    <w:p w:rsidR="00737289" w:rsidRDefault="007372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nard MT Condensed" w:eastAsia="Arial Unicode MS" w:hAnsi="Bernard MT Condensed" w:cs="Arial Unicode MS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Bernard MT Condensed" w:eastAsia="Arial Unicode MS" w:hAnsi="Bernard MT Condensed" w:cs="Arial Unicode MS"/>
                          <w:b/>
                          <w:bCs/>
                          <w:sz w:val="12"/>
                          <w:szCs w:val="12"/>
                        </w:rPr>
                        <w:t>Produtos e quantidades extra cesta</w:t>
                      </w:r>
                    </w:p>
                    <w:p w:rsidR="00737289" w:rsidRDefault="007372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nard MT Condensed" w:eastAsia="Arial Unicode MS" w:hAnsi="Bernard MT Condensed" w:cs="Arial Unicode MS"/>
                          <w:color w:val="FF0000"/>
                          <w:sz w:val="12"/>
                          <w:szCs w:val="12"/>
                        </w:rPr>
                      </w:pPr>
                    </w:p>
                    <w:tbl>
                      <w:tblPr>
                        <w:tblStyle w:val="Tabelacomgrade"/>
                        <w:tblW w:w="2302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89"/>
                        <w:gridCol w:w="513"/>
                      </w:tblGrid>
                      <w:tr w:rsidR="00737289">
                        <w:trPr>
                          <w:trHeight w:val="218"/>
                          <w:jc w:val="center"/>
                        </w:trPr>
                        <w:tc>
                          <w:tcPr>
                            <w:tcW w:w="178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2"/>
                                <w:szCs w:val="12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sz w:val="12"/>
                                <w:szCs w:val="12"/>
                              </w:rPr>
                              <w:t>UND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8"/>
                          <w:jc w:val="center"/>
                        </w:trPr>
                        <w:tc>
                          <w:tcPr>
                            <w:tcW w:w="178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single" w:sz="4" w:space="0" w:color="auto"/>
                            </w:tcBorders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1 dúzia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1 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8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1 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1 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500g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500g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250g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Gasolina comum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1l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Álcool/etanol comum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1l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Óleo diesel comum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1l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Gás de cozinha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Arial Unicode MS" w:hAnsi="Bernard MT Condensed" w:cs="Arial Unicode MS"/>
                                <w:sz w:val="12"/>
                                <w:szCs w:val="12"/>
                              </w:rPr>
                              <w:t>13kg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Farinha de arroz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  <w:t>1kg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Goma fresca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  <w:t>1kg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Sardinha em lata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  <w:t>125g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Bolacha cream cracker 3x1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  <w:t>400g</w:t>
                            </w:r>
                          </w:p>
                        </w:tc>
                      </w:tr>
                      <w:tr w:rsidR="00737289" w:rsidTr="00A10B2C">
                        <w:trPr>
                          <w:trHeight w:val="219"/>
                          <w:jc w:val="center"/>
                        </w:trPr>
                        <w:tc>
                          <w:tcPr>
                            <w:tcW w:w="178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37289" w:rsidRDefault="00737289" w:rsidP="00A10B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Salsicha suína a granel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bottom w:val="single" w:sz="4" w:space="0" w:color="auto"/>
                            </w:tcBorders>
                          </w:tcPr>
                          <w:p w:rsidR="00737289" w:rsidRDefault="0073728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nard MT Condensed" w:eastAsia="Yu Gothic UI Semibold" w:hAnsi="Bernard MT Condensed" w:cs="Segoe UI Historic"/>
                                <w:sz w:val="12"/>
                                <w:szCs w:val="12"/>
                              </w:rPr>
                              <w:t>1kg</w:t>
                            </w:r>
                          </w:p>
                        </w:tc>
                      </w:tr>
                    </w:tbl>
                    <w:p w:rsidR="00737289" w:rsidRDefault="00737289">
                      <w:pPr>
                        <w:spacing w:after="0" w:line="240" w:lineRule="auto"/>
                        <w:rPr>
                          <w:rFonts w:ascii="Bernard MT Condensed" w:eastAsia="Arial Unicode MS" w:hAnsi="Bernard MT Condensed" w:cs="Arial Unicode MS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Bernard MT Condensed" w:eastAsia="Arial Unicode MS" w:hAnsi="Bernard MT Condensed" w:cs="Arial Unicode MS"/>
                          <w:color w:val="000000" w:themeColor="text1"/>
                          <w:sz w:val="12"/>
                          <w:szCs w:val="12"/>
                        </w:rPr>
                        <w:t xml:space="preserve">         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t>A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Pesquisa do Índice da Cesta Básica para a Cidade de Cajueiro da Praia e o distrito de Barra Grande inclui itens de alimentação extra cesta. São considerados os seguintes bens, que são de consumo generalizado entre a população, selecionados por pesquisa informal entre consumidores de rendas média e baixa: o ovo de galinha, o frango inteiro fresco ou congelado, a laranja pera, a batata inglesa, o macarrão do tipo espaguete n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  <w:vertAlign w:val="superscript"/>
        </w:rPr>
        <w:t>o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8, a farinha de milho e a margarina vegetal. Foram incluídos também os combustíveis: gasolina, álcool/etanol e óleo diesel comuns e o gás de cozinha (GLP); </w:t>
      </w:r>
      <w:r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>e a partir de janeiro de 2021 foram incluídos a farinha de arroz, a goma fresca, a sardinha em lata, a bolacha cream cracker 3x1 e a salsicha suína a granel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. Não existe pesquisa prévia oficial de consumo médio mensal por família. Sendo assim, as análises serão limitadas às variações no preço dos produtos.</w:t>
      </w: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A10B2C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8160" behindDoc="1" locked="0" layoutInCell="1" allowOverlap="1" wp14:anchorId="25793994" wp14:editId="36A2A6A7">
            <wp:simplePos x="0" y="0"/>
            <wp:positionH relativeFrom="column">
              <wp:posOffset>1245870</wp:posOffset>
            </wp:positionH>
            <wp:positionV relativeFrom="paragraph">
              <wp:posOffset>523306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Ovo de Galinha apresentou um preço médio em janeiro de R$7,03 por dúzia; R$1,13 maior que o constatado em dezembro, R$5,90; correspondendo a um acréscimo de 19,17% e um aumento acumulado de 25,56% de julho de 2020 a janeiro de 2021. O menor preço coletado foi R$6,00 e a diferença entre o maior e o menor preço coletado, que em dezembro foi de 14,55%, passou a 25,00% em janeiro, indicando ganho de concorrência do produto, potencialmente benéfico ao consumidor. Quando considerada a diferença entre o preço médio e o menor preço, a variação foi de -61.21% entre dezembro e janeiro, passando de R$0,40 para R$1,30.</w:t>
      </w:r>
    </w:p>
    <w:p w:rsidR="008D2E1A" w:rsidRPr="004F2018" w:rsidRDefault="00A10B2C">
      <w:pPr>
        <w:tabs>
          <w:tab w:val="left" w:pos="993"/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0208" behindDoc="1" locked="0" layoutInCell="1" allowOverlap="1" wp14:anchorId="18E01DE0" wp14:editId="68E6DF9B">
            <wp:simplePos x="0" y="0"/>
            <wp:positionH relativeFrom="column">
              <wp:posOffset>1244600</wp:posOffset>
            </wp:positionH>
            <wp:positionV relativeFrom="paragraph">
              <wp:posOffset>1905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Frango Inteiro, fresco ou congelado, apresentou um preço médio em janeiro de R$11,88 por quilograma; R$0,25 maior que o constatado em dezembro, R$11,63; correspondendo a um acréscimo de 2,15% em relação a dezembro e correspondendo a um aumento acumulado de 18,75% de julho de 2020 a janeiro de 2021. O menor preço coletado foi R$11,00 e a diferença entre o maior e o menor preço coletado, que em dezembro foi de 9,09%, permaneceu estável em janeiro, indicando estabilidade na concorrência-preço do produto, potencialmente inócua ao consumidor. Quando considerada a diferença entre o preço médio e o menor preço, a variação foi de -28,57% entre dezembro e janeiro, passando de R$0,63 para R$0,88.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2256" behindDoc="1" locked="0" layoutInCell="1" allowOverlap="1" wp14:anchorId="7C1D3737" wp14:editId="07DC2721">
            <wp:simplePos x="0" y="0"/>
            <wp:positionH relativeFrom="column">
              <wp:posOffset>1253943</wp:posOffset>
            </wp:positionH>
            <wp:positionV relativeFrom="paragraph">
              <wp:posOffset>15240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Batata Inglesa apresentou um preço médio em janeiro de R$4,13 por quilograma; R$1,44 menor que o constatado em dezembro, R$5,56; correspondendo a um decréscimo de -25,84% em relação a dezembro e correspondendo a uma queda acumulada de -27,21% de julho de 2020 a janeiro de 2021. O menor preço coletado foi R$4,00 e a diferença entre o maior e o menor preço coletado, que em dezembro foi de 14,29%, passou a 12,50% em janeiro, indicando perda de concorrência do produto, potencialmente prejudicial ao consumidor. Quando considerada a diferença entre o preço médio e o menor preço, a variação foi de 150,00% entre dezembro e janeiro, passando de R$0,31 para R$0,13.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4304" behindDoc="1" locked="0" layoutInCell="1" allowOverlap="1" wp14:anchorId="23D5D111" wp14:editId="5CC235DE">
            <wp:simplePos x="0" y="0"/>
            <wp:positionH relativeFrom="column">
              <wp:posOffset>1247049</wp:posOffset>
            </wp:positionH>
            <wp:positionV relativeFrom="paragraph">
              <wp:posOffset>1905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Laranja Pera apresentou um preço médio em janeiro de R$4,00 por quilograma; R$0,51 menor que o constatado em dezembro, R$4,51; correspondendo a um decréscimo de -11,36% e um aumento acumulado de 48,15% de julho de 2020 a janeiro de 2021. O menor preço coletado foi R$4,00 e a diferença entre o maior e o menor preço coletado, que em dezembro foi de 31,58%, passou a nula em janeiro, indicando nulidade na concorrência-preço do produto, potencialmente prejudicial ao consumidor. Quando considerada a diferença entre o preço médio e o menor preço, a variação foi de -100,00% entre dezembro e janeiro, passando de R$0,71 para nula.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6352" behindDoc="1" locked="0" layoutInCell="1" allowOverlap="1" wp14:anchorId="2199646F" wp14:editId="14AEC78D">
            <wp:simplePos x="0" y="0"/>
            <wp:positionH relativeFrom="column">
              <wp:posOffset>1244592</wp:posOffset>
            </wp:positionH>
            <wp:positionV relativeFrom="paragraph">
              <wp:posOffset>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Macarrão, tipo espaguete n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  <w:vertAlign w:val="superscript"/>
        </w:rPr>
        <w:t>o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 8, apresentou um preço médio em janeiro de R$3,38 por unidade de quinhentos gramas; R$0,40 maior que o constatado em dezembro, R$2,98; correspondendo a um acréscimo de 13,29% e um aumento acumulado de 9,52% de julho de 2020 a janeiro de 2021. O menor preço coletado foi R$3,25 e a diferença entre o maior e o menor preço coletado, que em dezembro foi de 55,56%, passou a 7,69% em janeiro, indicando perda altamente significativa de concorrência do produto, potencialmente prejudicial ao consumidor. Quando considerada a diferença entre o preço médio e o menor preço, a variação foi de significativos 483,33% entre dezembro de 2020 e janeiro de 2021, passando de R$0,73 para R$,13.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8400" behindDoc="1" locked="0" layoutInCell="1" allowOverlap="1" wp14:anchorId="102A1BCE" wp14:editId="3A796E6D">
            <wp:simplePos x="0" y="0"/>
            <wp:positionH relativeFrom="column">
              <wp:posOffset>1275394</wp:posOffset>
            </wp:positionH>
            <wp:positionV relativeFrom="paragraph">
              <wp:posOffset>31016</wp:posOffset>
            </wp:positionV>
            <wp:extent cx="5040000" cy="2700000"/>
            <wp:effectExtent l="0" t="0" r="8255" b="5715"/>
            <wp:wrapTight wrapText="bothSides">
              <wp:wrapPolygon edited="0">
                <wp:start x="0" y="0"/>
                <wp:lineTo x="0" y="21493"/>
                <wp:lineTo x="21554" y="21493"/>
                <wp:lineTo x="21554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Farinha de Milho apresentou um preço médio em janeiro de R$2,38 por unidade de quinhentos gramas; R$0,48 maior que o constatado em dezembro, R$1,90; correspondendo a um acréscimo de 25,27% em relação a dezembro e a um aumento acumulado de 23,16% de julho de 2020 a janeiro de 2021. O menor preço coletado foi R$2,25 e a diferença entre o maior e o menor preço coletado, que em dezembro foi de 100,00%, passou a 11,11% e janeiro, indicando queda altamente significativa na concorrência do produto, potencialmente prejudicial ao consumidor. Quando considerada a diferença entre o preço médio e o menor preço, a variação foi de 416,67% entre dezembro de 2020 e janeiro de 2021, passando de R$0,65 para R$0,13.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5F8E151A" wp14:editId="68CC678D">
            <wp:simplePos x="0" y="0"/>
            <wp:positionH relativeFrom="column">
              <wp:posOffset>1250126</wp:posOffset>
            </wp:positionH>
            <wp:positionV relativeFrom="paragraph">
              <wp:posOffset>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Margarina Vegetal apresentou um preço médio em janeiro de R$2,41 por unidade de 250g; R$0,28 menor que o constatado em dezembro, R$2,69; correspondendo a um decréscimo de -10,37% e uma queda acumulada de -16,07% de julho de 2020 a janeiro de 2021. O menor preço coletado foi R$2,00 e a diferença entre o maior e o menor preço coletado, que em dezembro foi de 20,00%, passou a 40,00% em janeiro, indicando ganho significativo de concorrência do produto, potencialmente benéfico ao consumidor. Quando considerada a diferença entre o preço médio e o menor preço, a variação foi de -53,54% entre dezembro e janeiro, passando de R$0,19 para R$0,41.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1408" behindDoc="1" locked="0" layoutInCell="1" allowOverlap="1" wp14:anchorId="04AD75A7" wp14:editId="0D872A97">
            <wp:simplePos x="0" y="0"/>
            <wp:positionH relativeFrom="column">
              <wp:posOffset>1250126</wp:posOffset>
            </wp:positionH>
            <wp:positionV relativeFrom="paragraph">
              <wp:posOffset>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>A Farinha de Arroz apresentou um preço médio em janeiro de R$3,63 por unidade de um quilograma. O menor preço coletado foi R$3,50 e a diferença entre o maior e o menor preço coletado foi 7,14%</w:t>
      </w:r>
      <w:r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 xml:space="preserve">. </w:t>
      </w:r>
      <w:r w:rsidRPr="004F2018">
        <w:rPr>
          <w:rFonts w:ascii="Bernard MT Condensed" w:eastAsia="Yu Gothic UI Semibold" w:hAnsi="Bernard MT Condensed" w:cs="Times New Roman"/>
          <w:color w:val="000000" w:themeColor="text1"/>
          <w:sz w:val="20"/>
          <w:szCs w:val="20"/>
        </w:rPr>
        <w:t>A diferença entre o preço médio e o menor preço foi de R$0,13 ou 3,38%</w:t>
      </w:r>
      <w:r w:rsidRPr="004F2018">
        <w:rPr>
          <w:rFonts w:ascii="Bernard MT Condensed" w:eastAsia="Yu Gothic UI Semibold" w:hAnsi="Bernard MT Condensed" w:cstheme="minorHAnsi"/>
          <w:color w:val="000000" w:themeColor="text1"/>
          <w:sz w:val="20"/>
          <w:szCs w:val="20"/>
        </w:rPr>
        <w:t>. As análises são limitadas por ser o primeiro mês de coleta de preços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3456" behindDoc="1" locked="0" layoutInCell="1" allowOverlap="1" wp14:anchorId="157988B2" wp14:editId="727DE416">
            <wp:simplePos x="0" y="0"/>
            <wp:positionH relativeFrom="column">
              <wp:posOffset>1250126</wp:posOffset>
            </wp:positionH>
            <wp:positionV relativeFrom="paragraph">
              <wp:posOffset>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>A Goma Fresca apresentou um preço médio em janeiro de R$5,13 por unidade de um quilograma. O menor preço coletado foi R$5,00 e a diferença entre o maior e o menor preço coletado foi 5,00%</w:t>
      </w:r>
      <w:r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 xml:space="preserve">. </w:t>
      </w:r>
      <w:r w:rsidRPr="004F2018">
        <w:rPr>
          <w:rFonts w:ascii="Bernard MT Condensed" w:eastAsia="Yu Gothic UI Semibold" w:hAnsi="Bernard MT Condensed" w:cs="Times New Roman"/>
          <w:color w:val="000000" w:themeColor="text1"/>
          <w:sz w:val="20"/>
          <w:szCs w:val="20"/>
        </w:rPr>
        <w:t>A diferença entre o preço médio e o menor preço foi de R$0,13 ou 2,50%</w:t>
      </w:r>
      <w:r w:rsidRPr="004F2018">
        <w:rPr>
          <w:rFonts w:ascii="Bernard MT Condensed" w:eastAsia="Yu Gothic UI Semibold" w:hAnsi="Bernard MT Condensed" w:cstheme="minorHAnsi"/>
          <w:color w:val="000000" w:themeColor="text1"/>
          <w:sz w:val="20"/>
          <w:szCs w:val="20"/>
        </w:rPr>
        <w:t>. As análises são limitadas por ser o primeiro mês de coleta de preços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5504" behindDoc="1" locked="0" layoutInCell="1" allowOverlap="1" wp14:anchorId="62A40E82" wp14:editId="4ACD8E6E">
            <wp:simplePos x="0" y="0"/>
            <wp:positionH relativeFrom="column">
              <wp:posOffset>1250126</wp:posOffset>
            </wp:positionH>
            <wp:positionV relativeFrom="paragraph">
              <wp:posOffset>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>A Sardinha em Lata apresentou um preço médio em janeiro de R$4,25 por unidade de 125g. O menor preço coletado foi R$4,00 e a diferença entre o maior e o menor preço coletado foi 6,25%</w:t>
      </w:r>
      <w:r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 xml:space="preserve">. </w:t>
      </w:r>
      <w:r w:rsidRPr="004F2018">
        <w:rPr>
          <w:rFonts w:ascii="Bernard MT Condensed" w:eastAsia="Yu Gothic UI Semibold" w:hAnsi="Bernard MT Condensed" w:cs="Times New Roman"/>
          <w:color w:val="000000" w:themeColor="text1"/>
          <w:sz w:val="20"/>
          <w:szCs w:val="20"/>
        </w:rPr>
        <w:t>A diferença entre o preço médio e o menor preço foi de R$0,25 ou 6,25%</w:t>
      </w:r>
      <w:r w:rsidRPr="004F2018">
        <w:rPr>
          <w:rFonts w:ascii="Bernard MT Condensed" w:eastAsia="Yu Gothic UI Semibold" w:hAnsi="Bernard MT Condensed" w:cstheme="minorHAnsi"/>
          <w:color w:val="000000" w:themeColor="text1"/>
          <w:sz w:val="20"/>
          <w:szCs w:val="20"/>
        </w:rPr>
        <w:t>. As análises são limitadas por ser o primeiro mês de coleta de preços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7552" behindDoc="1" locked="0" layoutInCell="1" allowOverlap="1" wp14:anchorId="4ADDFFCE" wp14:editId="41AB669D">
            <wp:simplePos x="0" y="0"/>
            <wp:positionH relativeFrom="column">
              <wp:posOffset>1250126</wp:posOffset>
            </wp:positionH>
            <wp:positionV relativeFrom="paragraph">
              <wp:posOffset>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>A Bolacha cream cracker 3x1 apresentou um preço médio em janeiro de R$4,63 por unidade de quatrocentos gramas. O menor preço coletado foi R$4,50 e a diferença entre o maior e o menor preço coletado foi 5,56%</w:t>
      </w:r>
      <w:r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 xml:space="preserve">. </w:t>
      </w:r>
      <w:r w:rsidRPr="004F2018">
        <w:rPr>
          <w:rFonts w:ascii="Bernard MT Condensed" w:eastAsia="Yu Gothic UI Semibold" w:hAnsi="Bernard MT Condensed" w:cs="Times New Roman"/>
          <w:color w:val="000000" w:themeColor="text1"/>
          <w:sz w:val="20"/>
          <w:szCs w:val="20"/>
        </w:rPr>
        <w:t>A diferença entre o preço médio e o menor preço foi de R$0,13 ou 2,78%</w:t>
      </w:r>
      <w:r w:rsidRPr="004F2018">
        <w:rPr>
          <w:rFonts w:ascii="Bernard MT Condensed" w:eastAsia="Yu Gothic UI Semibold" w:hAnsi="Bernard MT Condensed" w:cstheme="minorHAnsi"/>
          <w:color w:val="000000" w:themeColor="text1"/>
          <w:sz w:val="20"/>
          <w:szCs w:val="20"/>
        </w:rPr>
        <w:t>. As análises são limitadas por ser o primeiro mês de coleta de preços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Yu Gothic UI Semibold" w:hAnsi="Bernard MT Condensed" w:cs="Times New Roman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9600" behindDoc="1" locked="0" layoutInCell="1" allowOverlap="1" wp14:anchorId="678C7AA3" wp14:editId="1349A4BF">
            <wp:simplePos x="0" y="0"/>
            <wp:positionH relativeFrom="column">
              <wp:posOffset>1250126</wp:posOffset>
            </wp:positionH>
            <wp:positionV relativeFrom="paragraph">
              <wp:posOffset>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Yu Gothic UI Semibold" w:hAnsi="Bernard MT Condensed" w:cs="Nirmala UI"/>
          <w:color w:val="000000" w:themeColor="text1"/>
          <w:sz w:val="20"/>
          <w:szCs w:val="20"/>
        </w:rPr>
        <w:t>A Salsicha Suína a granel apresentou um preço médio em janeiro de R$10,50 por unidade de um quilograma. O menor preço coletado foi R$10,00 e a diferença entre o maior e o menor preço coletado foi 10,00%</w:t>
      </w:r>
      <w:r w:rsidRPr="004F2018">
        <w:rPr>
          <w:rFonts w:ascii="Bernard MT Condensed" w:eastAsia="Yu Gothic UI Semibold" w:hAnsi="Bernard MT Condensed" w:cs="Segoe UI Historic"/>
          <w:color w:val="000000" w:themeColor="text1"/>
          <w:sz w:val="20"/>
          <w:szCs w:val="20"/>
        </w:rPr>
        <w:t xml:space="preserve">. </w:t>
      </w:r>
      <w:r w:rsidRPr="004F2018">
        <w:rPr>
          <w:rFonts w:ascii="Bernard MT Condensed" w:eastAsia="Yu Gothic UI Semibold" w:hAnsi="Bernard MT Condensed" w:cs="Times New Roman"/>
          <w:color w:val="000000" w:themeColor="text1"/>
          <w:sz w:val="20"/>
          <w:szCs w:val="20"/>
        </w:rPr>
        <w:t>A diferença entre o preço médio e o menor preço foi de R$0,50 ou 5,00%</w:t>
      </w:r>
      <w:r w:rsidRPr="004F2018">
        <w:rPr>
          <w:rFonts w:ascii="Bernard MT Condensed" w:eastAsia="Yu Gothic UI Semibold" w:hAnsi="Bernard MT Condensed" w:cstheme="minorHAnsi"/>
          <w:color w:val="000000" w:themeColor="text1"/>
          <w:sz w:val="20"/>
          <w:szCs w:val="20"/>
        </w:rPr>
        <w:t>. As análises são limitadas por ser o primeiro mês de coleta de preços</w:t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.</w:t>
      </w: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2496" behindDoc="1" locked="0" layoutInCell="1" allowOverlap="1" wp14:anchorId="0B41EB96" wp14:editId="7AF795CE">
            <wp:simplePos x="0" y="0"/>
            <wp:positionH relativeFrom="column">
              <wp:posOffset>1251107</wp:posOffset>
            </wp:positionH>
            <wp:positionV relativeFrom="paragraph">
              <wp:posOffset>64770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Gasolina Comum apresentou um preço médio em janeiro de R$4,960 por litro; estável em relação a dezembro e correspondendo a um aumento acumulado de 11,23% de julho de 2020 a janeiro de 2021. O menor preço coletado foi R$4,960 e a diferença entre o maior e o menor preço coletado, que em dezembro foi de nula, permaneceu nula em janeiro, indicando estabilidade na concorrência do produto, potencialmente inócua ao consumidor. Quando considerada a diferença entre o preço médio e o menor preço, a variação foi nula entre dezembro e janeiro, permanecendo nula em ambos os meses.</w:t>
      </w: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4544" behindDoc="1" locked="0" layoutInCell="1" allowOverlap="1" wp14:anchorId="073B0882" wp14:editId="7EC222B0">
            <wp:simplePos x="0" y="0"/>
            <wp:positionH relativeFrom="column">
              <wp:posOffset>1250126</wp:posOffset>
            </wp:positionH>
            <wp:positionV relativeFrom="paragraph">
              <wp:posOffset>41275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 xml:space="preserve">O Álcool/Etanol não foi localizado à venda em Cajueiro da Praia. </w:t>
      </w: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A10B2C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6592" behindDoc="1" locked="0" layoutInCell="1" allowOverlap="1" wp14:anchorId="78B9B45E" wp14:editId="074972DD">
            <wp:simplePos x="0" y="0"/>
            <wp:positionH relativeFrom="column">
              <wp:posOffset>1249680</wp:posOffset>
            </wp:positionH>
            <wp:positionV relativeFrom="paragraph">
              <wp:posOffset>50165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A relação entre os preços da médios da Gasolina e do Álcool/Etanol não pode ser estimada devido este último não ter sido localizado à venda em Cajueiro da Praia.</w:t>
      </w: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tabs>
          <w:tab w:val="left" w:pos="1701"/>
        </w:tabs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8D2E1A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bookmarkStart w:id="0" w:name="_GoBack"/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8640" behindDoc="1" locked="0" layoutInCell="1" allowOverlap="1" wp14:anchorId="27C82D60" wp14:editId="45819258">
            <wp:simplePos x="0" y="0"/>
            <wp:positionH relativeFrom="column">
              <wp:posOffset>1251585</wp:posOffset>
            </wp:positionH>
            <wp:positionV relativeFrom="paragraph">
              <wp:posOffset>213871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Óleo Diesel Comum apresentou um preço médio em janeiro de R$4,200 por litro; R$0,20 maior que o constatado em dezembro, R$3,999; correspondendo a um acréscimo de 5,03% e um aumento acumulado de 0,18% de julho de 2020 a janeiro de 2021. O menor preço coletado foi R$4,200 e a diferença entre o maior e o menor preço coletado, que em dezembro foi nula, permaneceu nula em janeiro, indicando estabilidade de concorrência do produto, potencialmente inócua ao consumidor. Quando considerada a diferença entre o preço médio e o menor preço, a variação foi de nula entre dezembro e janeiro, permanecendo nula em ambos os meses.</w:t>
      </w:r>
    </w:p>
    <w:p w:rsidR="008D2E1A" w:rsidRPr="004F2018" w:rsidRDefault="00A10B2C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0688" behindDoc="1" locked="0" layoutInCell="1" allowOverlap="1" wp14:anchorId="16D804FA" wp14:editId="78439779">
            <wp:simplePos x="0" y="0"/>
            <wp:positionH relativeFrom="column">
              <wp:posOffset>1245705</wp:posOffset>
            </wp:positionH>
            <wp:positionV relativeFrom="paragraph">
              <wp:posOffset>57150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O Gás de Cozinha apresentou um preço médio em janeiro de R$95,00 por botijão de treze quilogramas; R$2,00 maior que o constatado em dezembro, R$93,00; correspondendo a um decréscimo de 2,15% e um aumento acumulado de 18,32% de julho de 2020 a janeiro de 2021. O menor preço coletado foi R$95,00 e a diferença entre o maior e o menor preço coletado, que em dezembro foi nula, permaneceu nula em janeiro, indicando estabilidade na concorrência do produto, potencialmente inócua ao consumidor. Quando considerada a diferença entre o preço médio e o menor preço, a variação foi nula entre dezembro e janeiro, permanecendo nula em ambos os meses.</w:t>
      </w:r>
    </w:p>
    <w:p w:rsidR="008D2E1A" w:rsidRPr="004F2018" w:rsidRDefault="008D2E1A">
      <w:pPr>
        <w:spacing w:line="240" w:lineRule="auto"/>
        <w:ind w:firstLine="709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</w:p>
    <w:p w:rsidR="008D2E1A" w:rsidRPr="004F2018" w:rsidRDefault="00A10B2C">
      <w:pPr>
        <w:tabs>
          <w:tab w:val="left" w:pos="1701"/>
        </w:tabs>
        <w:spacing w:after="0" w:line="240" w:lineRule="auto"/>
        <w:jc w:val="center"/>
        <w:rPr>
          <w:rFonts w:ascii="Bernard MT Condensed" w:eastAsia="Arial Unicode MS" w:hAnsi="Bernard MT Condensed" w:cs="Arial Unicode MS"/>
          <w:b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b/>
          <w:color w:val="000000" w:themeColor="text1"/>
          <w:sz w:val="20"/>
          <w:szCs w:val="20"/>
        </w:rPr>
        <w:t>Tabela 3: Detalhamento do cálculo do custo da Cesta Básica em Cajueiro da Praia (R$)</w:t>
      </w:r>
    </w:p>
    <w:p w:rsidR="008D2E1A" w:rsidRPr="004F2018" w:rsidRDefault="00A10B2C">
      <w:pPr>
        <w:tabs>
          <w:tab w:val="left" w:pos="1701"/>
        </w:tabs>
        <w:spacing w:line="240" w:lineRule="auto"/>
        <w:jc w:val="center"/>
        <w:rPr>
          <w:rFonts w:ascii="Bernard MT Condensed" w:eastAsia="Arial Unicode MS" w:hAnsi="Bernard MT Condensed" w:cs="Arial Unicode MS"/>
          <w:b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b/>
          <w:color w:val="000000" w:themeColor="text1"/>
          <w:sz w:val="20"/>
          <w:szCs w:val="20"/>
        </w:rPr>
        <w:t>- julho de 2020 a janeiro de 2021 -</w:t>
      </w:r>
    </w:p>
    <w:tbl>
      <w:tblPr>
        <w:tblStyle w:val="Tabelacomgrade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870"/>
        <w:gridCol w:w="871"/>
        <w:gridCol w:w="871"/>
        <w:gridCol w:w="871"/>
        <w:gridCol w:w="871"/>
        <w:gridCol w:w="871"/>
        <w:gridCol w:w="871"/>
      </w:tblGrid>
      <w:tr w:rsidR="008D2E1A" w:rsidRPr="004F2018" w:rsidTr="00737289">
        <w:trPr>
          <w:jc w:val="center"/>
        </w:trPr>
        <w:tc>
          <w:tcPr>
            <w:tcW w:w="3964" w:type="dxa"/>
            <w:tcBorders>
              <w:top w:val="nil"/>
              <w:left w:val="nil"/>
            </w:tcBorders>
          </w:tcPr>
          <w:p w:rsidR="008D2E1A" w:rsidRPr="004F2018" w:rsidRDefault="008D2E1A">
            <w:pPr>
              <w:tabs>
                <w:tab w:val="left" w:pos="1701"/>
              </w:tabs>
              <w:jc w:val="both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da cesta básica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443,90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454,77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461,00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470,35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486,12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496,17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529,00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9,36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32,82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6,61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19,17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da cesta básica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390,14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400,80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417,87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417,80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437,34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445,63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503,75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58,12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13,04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29,12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53,77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53,97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43,13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52,56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48,77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50,54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25,25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%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-12,11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-11,87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-9,36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-11,17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-10,03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-10,19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-4,77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-25,29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21,87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-19,92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-53,13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CARNE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125,50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134,63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139,88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145,13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146,63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173,63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18,41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17,51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27,82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27,60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29,20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29,74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29,85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29,55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32,82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3,27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11,07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17,97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139,50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166,50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19,35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48,00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lastRenderedPageBreak/>
              <w:t>Diferença entre os custos médio e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7,13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-4,10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-22,73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60,87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-27,03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-29,63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14,03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16,61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18,41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17,51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12,85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18,06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18,41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17,51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27,44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27,89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29,92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38,58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18,41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17,51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28,00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28,00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37,00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23,08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8,11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6,85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-22,73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60,87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-27,03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-29,63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-22,73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26,13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-35,23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-35,23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LEITE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29,40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29,70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31,85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33,15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10,84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6,16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-7,80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2,35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-6,99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28,80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6,67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4,17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6,67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15,56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16,67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2,70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2,95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-3,34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-44,23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10,84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10,84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5,43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lastRenderedPageBreak/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10,84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5,75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5,25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-8,33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-27,27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-37,50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-26,67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-46,67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-66,67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8,89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12,78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10,59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9,83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3,45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27,78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-11,59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-3,28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-33,90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-44,23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43,75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27,08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22,92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-54,69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FEIJÃO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35,27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32,48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31,76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31,46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32,68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32,63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35,30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-2,79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-7,92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8,19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-7,92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-9,94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-10,79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-7,34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-7,49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7,95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7,14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6,89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6,69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6,72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6,58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6,67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-15,81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-15,38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-17,24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-16,02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3,80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-3,66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-10,76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-67,93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237,50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8,19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8,19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7,72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7,84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8,19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-9,71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-1,49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6,85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31,39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17,65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17,86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-42,86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-41,67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-44,19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-67,44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-76,75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-76,75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-41,86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16,24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2,71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-26,59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-53,06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-39,13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31,87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237,50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-26,59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-65,54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-79,03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-82,96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-77,53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-24,16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ARROZ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17,51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23,84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25,94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25,13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22,05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lastRenderedPageBreak/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-3,08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-12,24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29,48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76,35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91,83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85,84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63,09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4,17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31,42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-17,68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24,68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66,44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75,17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66,26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36,86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9,72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9,36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18,00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24,48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21,60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3,24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6,48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34,62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85,19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151,86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131,49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122,23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-28,11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-28,77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-28,02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-24,50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-5,61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-10,45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-2,04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-4,39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-2,18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-0,53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29,76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19,11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-75,10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80,41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-82,86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1,68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2,28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2,48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2,11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33,22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8,78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-12,24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29,48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76,35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91,83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85,84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63,09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1,82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2,48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2,70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2,61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2,29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33,22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8,78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-12,24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29,48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76,35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91,83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85,84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63,09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3,76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4,86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6,62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6,98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6,13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33,22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8,78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-12,24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29,48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76,35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91,83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85,84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63,09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7,25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2,70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6,80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6,25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103,70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92,31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57,14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10,29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4,17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-16,67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-68,89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78,57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-28,58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-19,65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-55,36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-91,07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39,09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40,38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38,93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32,46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5,94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11,67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-1,22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-0,60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29,76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19,11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-75,10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80,41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-82,86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29,07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53,74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-61,71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-30,92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-88,16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FARINHA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13,32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13,38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15,06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17,73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17,18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18,34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18,94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0,06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1,69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2,66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-0,55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1,17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12,62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17,68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-3,10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6,80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3,24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13,10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33,09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28,96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37,74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42,20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2,94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3,27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3,70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-1,97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11,09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15,34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-6,24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-1,97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8,91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25,61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17,76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23,23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19,32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8,97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16,50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-5,56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5,88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22,22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83,94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4,35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4,38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4,43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4,84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2,44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-32,65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-32,71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-23,84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-25,76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-26,41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-12,87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-1,31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-2,41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37,96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4,73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9,46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-49,68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lastRenderedPageBreak/>
              <w:t>Custo em relação ao salário mínimo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1,70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1,64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1,76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1,81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3,24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37,74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42,20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3,24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37,74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42,20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4,46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6,31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3,24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37,74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42,20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7,25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2,99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55,56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52,94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55,56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31,82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-41,86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48,47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48,61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31,30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34,71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35,88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14,77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37,96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9,46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-49,68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-29,56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-43,93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TOMATE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63,38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-4,75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-5,80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-7,31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-2,41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3,17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-4,37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-3,57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14,2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15,17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14,10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12,24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11,98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-2,15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-0,65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-15,58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17,65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-10,37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-5,33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-6,38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-44,44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-65,38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-4,37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6,47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0,27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-4,37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5,28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-4,37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lastRenderedPageBreak/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-0,75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-0,53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-44,44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-65,38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PÃO FRANCÊS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79,50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76,50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76,50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76,50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17,91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17,81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16,59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16,26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15,74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16,32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17,01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0,69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-1,99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-3,24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4,22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-8,85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30,44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-13,21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-5,88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-5,88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-5,88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-1,50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-4,50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7,61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7,32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7,32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7,32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8,61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-5,56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5,88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8,27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8,43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7,96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7,96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7,96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8,43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9,36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0,94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-5,56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5,88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13,25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15,00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-5,56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5,88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-3,77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13,21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15,00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center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-57,15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-57,15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-57,15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2749D9" w:rsidRPr="004F2018" w:rsidRDefault="002749D9" w:rsidP="002749D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CAFÉ EM PÓ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5,48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-1,23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-18,28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lastRenderedPageBreak/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-23,35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-19,86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4,80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-1,20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14,29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-26,74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-24,61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-27,40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-28,65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-12,33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9,46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-53,31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-3,57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-18,28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-18,28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-18,28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57,14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52,78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55,56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24,44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36,36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32,64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37,74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14,06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9,46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-53,31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-3,57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-47,16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-54,34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-55,97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BANANA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36,90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38,93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38,25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34,76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37,88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41,06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32,06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-0,67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-3,49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3,11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3,19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8,95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8,42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-21,92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-5,79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11,28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-10,93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-26,76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-27,09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29,25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-2,25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-7,14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-7,15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2,81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-17,65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-22,33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-28,71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-23,29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-8,77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-6,75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54,17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-70,59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3,72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3,93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-21,92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lastRenderedPageBreak/>
              <w:t>Custo em relação ao salário mínimo líquido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-0,94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-21,92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-9,12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8,95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8,42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-21,92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-5,79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11,28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5,40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3,75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3,40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3,25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1,90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54,29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61,76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42,86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66,67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66,67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42,86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15,38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-0,60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10,53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-28,57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-66,67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10,53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-21,05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-21,05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-73,68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0,31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17,14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27,21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21,43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40,28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30,36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9,62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54,17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-18,92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40,10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-12,07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-70,59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54,17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43,75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101,39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77,09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-47,92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AÇÚCAR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8,25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9,15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9,38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9,49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11,25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10,91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10,91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13,64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18,18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22,73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36,36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1,86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2,01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2,03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2,02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2,01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2,04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2,13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14,43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16,67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-14,75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-6,67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-39,39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10,91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2,77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10,91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13,64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18,18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22,73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36,36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1,17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10,91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2,77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10,91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13,64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18,18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22,73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36,36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2,75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3,25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3,75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10,91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2,77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10,91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13,64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18,18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22,73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36,36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34,62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34,62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14,29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lastRenderedPageBreak/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7,14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-39,39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ÓLEO</w:t>
            </w:r>
            <w:r w:rsidR="00A25313"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 xml:space="preserve"> DE SOJA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6,48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25,98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13,37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46,98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59,10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63,63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23,47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-3,53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9,16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34,78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34,20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42,33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37,30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4,17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4,17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4,17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5,33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6,21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6,43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7,10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27,66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16,67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10,34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27,66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48,94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54,26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70,21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-5,35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-7,74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-16,51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-15,39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-4,08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-8,23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48,54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135,56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-72,71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118,18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-80,77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13,37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46,98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59,10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63,63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13,37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42,82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46,98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59,10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63,63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4,97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5,63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7,30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7,90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8,13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25,98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13,37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42,82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46,98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59,10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63,63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4,70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4,70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4,70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7,25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10,64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27,66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27,66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7,14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17,24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3,13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53,85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-75,00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300,00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0,39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0,93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8,39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19,77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18,19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8,97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48,54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135,56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17,49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-72,71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118,18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-80,77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48,54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249,91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311,10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12,19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144,78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-52,93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MANTEIGA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médio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33,19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33,66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37,13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3,47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10,31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19,35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custo médio da Cesta Básica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-0,64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3,46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mínimo mensal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24,75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28,50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34,50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lastRenderedPageBreak/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3,75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15,15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21,21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21,21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21,21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27,27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39,39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6,36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3,75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1,69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2,25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2,16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2,63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os custos médio e mínimo mensal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-20,43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-11,63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-5,33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-6,98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-9,60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-6,41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-7,07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-2,61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-2,06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-41,00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-55,00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41,67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-32,35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21,74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2,98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3,22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10,31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1,87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6,69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19,35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em relação ao salário mínimo líquido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3,24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3,45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3,86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10,31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19,35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20,74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21,13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24,75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2,31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10,31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19,35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26,70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16,50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19,00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23,00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61,82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31,58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14,29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8,70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-4,20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-41,18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-41,18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-60,79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-70,59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-70,59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-80,39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1,13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2,13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1,44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1,75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25,68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13,16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10,63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6,85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7,61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-1,38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-0,69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-41,00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41,67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-32,35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21,74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-41,00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-73,45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-64,60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-49,85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-66,08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-58,70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ANÁLISE AGREGADA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 xml:space="preserve">Cesta Básica de Teresina </w:t>
            </w: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 xml:space="preserve">Cesta Básica do Nordeste </w:t>
            </w: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 xml:space="preserve">Cesta Básica do Brasil </w:t>
            </w: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Cesta Básica em Parnaíba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370,10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401,82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385,51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419,03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425,81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417,85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432,38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em relação a Parnaíba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73,81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52,95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75,48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51,33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60,30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78,32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96,62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em relação a Parnaíba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19,94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13,18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19,58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12,25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14,16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18,74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22,35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-20,86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22,53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-24,16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8,97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18,02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18,29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-28,26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42,56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-32,00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17,48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29,89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23,36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-28,26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-30,46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-18,30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6,12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30,90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Cesta Básica em Luís Correia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361,76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381,05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411,04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426,61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431,08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424,50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423,04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em relação a Luís Correia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82,14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73,71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49,96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43,75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55,03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71,67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105,95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em relação a Luís Correia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22,71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19,34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12,15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10,25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12,77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16,88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-8,43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-23,75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-6,21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11,29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16,64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34,28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-10,27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-32,23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-12,44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25,80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30,23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47,83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-10,27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-39,19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-46,75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-33,01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-12,75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28,98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Cesta Básica em Ilha Grande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439,73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463,84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473,31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471,64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488,98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471,01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494,19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Diferença em relação a </w:t>
            </w: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Ilha Grande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4,18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-9,07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-12,31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-1,28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-2,87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25,16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34,81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 xml:space="preserve">Diferença em relação a </w:t>
            </w: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 xml:space="preserve">Ilha Grande </w:t>
            </w: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-1,96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-2,60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5,34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7,04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-13,25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-3,24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11,03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28,03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9,65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-317,21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35,66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-89,58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123,28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-978,25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38,33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-317,21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-394,66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-130,72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-168,59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502,38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733,28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Jornada de trabalho mensal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220,00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Salário mínimo</w:t>
            </w: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 xml:space="preserve"> x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1.100,00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lastRenderedPageBreak/>
              <w:t>Salário mínimo líquido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1.012,00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Custo da cesta básica em horas de trabalho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93,45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95,74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97,05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99,02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102,34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104,46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105,80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1,97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1,34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5,96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11,78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Porcentagem do salário mínimo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42,48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43,52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44,11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45,01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46,52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47,48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48,09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5,96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11,78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Porcentagem do salário mínimo líquido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46,17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47,30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47,95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48,92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50,56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51,61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52,27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</w:t>
            </w: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p.p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.)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0,97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0,66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2,07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1,28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5,96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11,78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13,21</w:t>
            </w:r>
          </w:p>
        </w:tc>
      </w:tr>
      <w:tr w:rsidR="00A25313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A25313" w:rsidRPr="004F2018" w:rsidRDefault="00A25313" w:rsidP="00A25313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PRODUTOS EXTRA CESTA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93,45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95,74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97,05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99,02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102,34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104,46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25313" w:rsidRPr="004F2018" w:rsidRDefault="00A25313" w:rsidP="00A25313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105,80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OVO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7,03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19,17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5,36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25,56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87,50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-58,34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-68,75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-37,50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17,19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-6,85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52,08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-61,21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73,96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-32,53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FRANGO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11,88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18,75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12,00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11,00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9,09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9,09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0,88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7,95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-28,57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BATATA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5,65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-1,44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-5,22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-1,74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-25,84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1,47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-27,21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lastRenderedPageBreak/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14,29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-0,19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-61,54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108,00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-61,54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LARANJA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1,13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0,44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37,50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10,61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-1,10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-11,36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52,78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52,78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68,98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67,13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48,15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3,80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28,57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28,57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31,25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31,58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-1,20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17,86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14,06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-0,71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#REF!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#REF!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13,11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MACARRÃO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3,16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2,98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3,38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13,29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9,52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44,00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44,00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60,00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55,56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7,69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-75,00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8,47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26,33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36,76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32,41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-0,60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-61,39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483,33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-61,39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-69,27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-65,14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103,33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FARINHA DE MILHO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2,38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0,48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-1,28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-1,94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25,27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23,16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108,33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11,11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-42,31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66,67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lastRenderedPageBreak/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-42,31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-3,85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-80,77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0,65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50,64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28,89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51,67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5,56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-0,52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51,92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-32,90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416,67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52,88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430,00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MARGARINA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2,87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2,76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2,41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-0,28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-2,49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-10,37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-3,97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-6,36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-16,07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4,70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2,80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1,80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2,90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0,80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161,11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136,84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-0,40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0,30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-10,34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-15,38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-9,09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-62,50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-33,33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-13,96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-21,78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-70,67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-80,45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-68,71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1,68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0,82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0,41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41,46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40,83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22,69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20,63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-0,32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0,22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166,30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-53,54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1,53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62,45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332,61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101,01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FARINHA DE ARROZ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3,75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7,14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3,38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1350,00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GOMA FRESCA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5,00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lastRenderedPageBreak/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SARDINHA EM LATA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center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737289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645DED" w:rsidRPr="004F2018" w:rsidRDefault="00645DED" w:rsidP="00645DED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645DED" w:rsidRPr="004F2018" w:rsidTr="00737289">
        <w:trPr>
          <w:jc w:val="center"/>
        </w:trPr>
        <w:tc>
          <w:tcPr>
            <w:tcW w:w="3964" w:type="dxa"/>
            <w:vAlign w:val="bottom"/>
          </w:tcPr>
          <w:p w:rsidR="00645DED" w:rsidRPr="004F2018" w:rsidRDefault="00645DED" w:rsidP="00645DED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BOLACHA CREAN CRACKER 3x1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645DED" w:rsidRPr="004F2018" w:rsidRDefault="00645DED" w:rsidP="00645DED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4,63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4,63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4,75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5,56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0,25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2,78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bottom"/>
          </w:tcPr>
          <w:p w:rsidR="008D2E1A" w:rsidRPr="004F2018" w:rsidRDefault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SALSICHA SUÍNA A GRANEL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10,50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10,50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10,00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10,00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0,50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0,50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GASOLINA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4,459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4,559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4,750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4,850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4,950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4,960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4,960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lastRenderedPageBreak/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4,19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2,24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6,52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8,77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11,01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11,23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4,459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4,559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4,750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4,850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4,950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4,960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4,960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4,459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4,379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4,750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4,850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4,950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4,960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4,960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0,18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4,11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-0,18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ETANOL/ÁLCOOL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737289" w:rsidRPr="004F2018" w:rsidRDefault="00737289" w:rsidP="0073728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737289" w:rsidRPr="004F2018" w:rsidRDefault="00737289" w:rsidP="0073728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737289" w:rsidRPr="004F2018" w:rsidRDefault="00737289" w:rsidP="0073728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737289" w:rsidRPr="004F2018" w:rsidRDefault="00737289" w:rsidP="0073728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737289" w:rsidRPr="004F2018" w:rsidRDefault="00737289" w:rsidP="0073728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737289" w:rsidRPr="004F2018" w:rsidRDefault="00737289" w:rsidP="0073728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737289" w:rsidRPr="004F2018" w:rsidRDefault="00737289" w:rsidP="0073728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EFICIÊNCIA GASOLINA/ÁLCOOL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Eficiência gasolina/álcool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-</w:t>
            </w:r>
          </w:p>
        </w:tc>
      </w:tr>
      <w:tr w:rsidR="008D2E1A" w:rsidRPr="004F2018" w:rsidTr="00737289">
        <w:trPr>
          <w:jc w:val="center"/>
        </w:trPr>
        <w:tc>
          <w:tcPr>
            <w:tcW w:w="3964" w:type="dxa"/>
            <w:vAlign w:val="bottom"/>
          </w:tcPr>
          <w:p w:rsidR="008D2E1A" w:rsidRPr="004F2018" w:rsidRDefault="00A10B2C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DIESEL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8D2E1A" w:rsidRPr="004F2018" w:rsidRDefault="00A10B2C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3,800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3,900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3,999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0,11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0,20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2,63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-0,02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5,03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3,23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3,67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2,73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2,56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0,18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3,559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3,669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3,800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3,900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3,999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4,200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3,559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3,669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3,800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3,900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4,000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3,999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4,200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2749D9" w:rsidRPr="004F2018" w:rsidTr="00737289">
        <w:trPr>
          <w:jc w:val="center"/>
        </w:trPr>
        <w:tc>
          <w:tcPr>
            <w:tcW w:w="3964" w:type="dxa"/>
            <w:vAlign w:val="bottom"/>
          </w:tcPr>
          <w:p w:rsidR="002749D9" w:rsidRPr="004F2018" w:rsidRDefault="002749D9" w:rsidP="002749D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lastRenderedPageBreak/>
              <w:t>GÁS</w:t>
            </w:r>
            <w:r w:rsidR="00737289"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 xml:space="preserve"> DE COZINHA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2749D9" w:rsidRPr="004F2018" w:rsidRDefault="002749D9" w:rsidP="002749D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Jul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2749D9" w:rsidRPr="004F2018" w:rsidRDefault="002749D9" w:rsidP="002749D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Ago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2749D9" w:rsidRPr="004F2018" w:rsidRDefault="002749D9" w:rsidP="002749D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Set/20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2749D9" w:rsidRPr="004F2018" w:rsidRDefault="002749D9" w:rsidP="002749D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Out/20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2749D9" w:rsidRPr="004F2018" w:rsidRDefault="002749D9" w:rsidP="002749D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proofErr w:type="spellStart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Nov</w:t>
            </w:r>
            <w:proofErr w:type="spellEnd"/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2749D9" w:rsidRPr="004F2018" w:rsidRDefault="002749D9" w:rsidP="002749D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Dez/20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2749D9" w:rsidRPr="004F2018" w:rsidRDefault="002749D9" w:rsidP="002749D9">
            <w:pPr>
              <w:tabs>
                <w:tab w:val="left" w:pos="1701"/>
              </w:tabs>
              <w:ind w:left="51"/>
              <w:jc w:val="center"/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20"/>
                <w:szCs w:val="20"/>
              </w:rPr>
              <w:t>Jan/21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Preço médio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82,50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83,50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90,00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93,00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95,00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1,21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7,78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3,33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2,15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4,00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12,10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12,10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15,83</w:t>
            </w: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18,32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Maior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95,00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Menor preço coletado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80,00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93,00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95,00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5,00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center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maior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6,25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8,75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-7,00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-100,00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40,00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bCs/>
                <w:color w:val="000000" w:themeColor="text1"/>
                <w:sz w:val="18"/>
                <w:szCs w:val="18"/>
              </w:rPr>
              <w:t>Diferença entre o preço médio e o menor preço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bCs/>
                <w:color w:val="000000" w:themeColor="text1"/>
                <w:sz w:val="18"/>
                <w:szCs w:val="18"/>
              </w:rPr>
              <w:t>0,00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Diferença entre o preço médio e o menor preço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0,00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em relação ao mês anterior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737289" w:rsidRPr="004F2018" w:rsidTr="00737289">
        <w:trPr>
          <w:jc w:val="center"/>
        </w:trPr>
        <w:tc>
          <w:tcPr>
            <w:tcW w:w="3964" w:type="dxa"/>
            <w:vAlign w:val="bottom"/>
          </w:tcPr>
          <w:p w:rsidR="00737289" w:rsidRPr="004F2018" w:rsidRDefault="00737289" w:rsidP="00737289">
            <w:pPr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eastAsia="Arial Unicode MS" w:hAnsi="Bernard MT Condensed" w:cs="Arial Unicode MS"/>
                <w:color w:val="000000" w:themeColor="text1"/>
                <w:sz w:val="18"/>
                <w:szCs w:val="18"/>
              </w:rPr>
              <w:t>Variação acumulada (%)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vAlign w:val="bottom"/>
          </w:tcPr>
          <w:p w:rsidR="00737289" w:rsidRPr="004F2018" w:rsidRDefault="00737289" w:rsidP="00737289">
            <w:pPr>
              <w:jc w:val="right"/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</w:pPr>
            <w:r w:rsidRPr="004F2018">
              <w:rPr>
                <w:rFonts w:ascii="Bernard MT Condensed" w:hAnsi="Bernard MT Condensed" w:cs="Arial"/>
                <w:color w:val="000000" w:themeColor="text1"/>
                <w:sz w:val="18"/>
                <w:szCs w:val="18"/>
              </w:rPr>
              <w:t>2,00</w:t>
            </w:r>
          </w:p>
        </w:tc>
      </w:tr>
    </w:tbl>
    <w:p w:rsidR="008D2E1A" w:rsidRPr="004F2018" w:rsidRDefault="00A10B2C">
      <w:pPr>
        <w:tabs>
          <w:tab w:val="left" w:pos="1701"/>
        </w:tabs>
        <w:spacing w:after="0" w:line="240" w:lineRule="auto"/>
        <w:jc w:val="both"/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</w:pPr>
      <w:r w:rsidRPr="004F2018">
        <w:rPr>
          <w:rFonts w:ascii="Bernard MT Condensed" w:eastAsia="Arial Unicode MS" w:hAnsi="Bernard MT Condensed" w:cs="Arial Unicode MS"/>
          <w:color w:val="000000" w:themeColor="text1"/>
          <w:sz w:val="20"/>
          <w:szCs w:val="20"/>
        </w:rPr>
        <w:t>Fonte: Pesquisas de campo (julho de 2020 a janeiro de 2021).</w:t>
      </w:r>
    </w:p>
    <w:sectPr w:rsidR="008D2E1A" w:rsidRPr="004F2018">
      <w:headerReference w:type="default" r:id="rId54"/>
      <w:footerReference w:type="default" r:id="rId55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289" w:rsidRDefault="00737289">
      <w:pPr>
        <w:spacing w:after="0" w:line="240" w:lineRule="auto"/>
      </w:pPr>
      <w:r>
        <w:separator/>
      </w:r>
    </w:p>
  </w:endnote>
  <w:endnote w:type="continuationSeparator" w:id="0">
    <w:p w:rsidR="00737289" w:rsidRDefault="00737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289" w:rsidRDefault="00737289">
    <w:pPr>
      <w:pStyle w:val="Rodap"/>
      <w:jc w:val="center"/>
      <w:rPr>
        <w:rFonts w:ascii="Bernard MT Condensed" w:eastAsia="Arial Unicode MS" w:hAnsi="Bernard MT Condensed" w:cs="Arial Unicode MS"/>
        <w:b/>
        <w:color w:val="000000" w:themeColor="text1"/>
        <w:sz w:val="16"/>
        <w:szCs w:val="16"/>
      </w:rPr>
    </w:pPr>
    <w:r>
      <w:rPr>
        <w:rFonts w:ascii="Bernard MT Condensed" w:eastAsia="Arial Unicode MS" w:hAnsi="Bernard MT Condensed" w:cs="Arial Unicode MS"/>
        <w:b/>
        <w:sz w:val="16"/>
        <w:szCs w:val="16"/>
      </w:rPr>
      <w:t xml:space="preserve">Sábio é aquele que </w:t>
    </w:r>
    <w:r>
      <w:rPr>
        <w:rFonts w:ascii="Bernard MT Condensed" w:eastAsia="Arial Unicode MS" w:hAnsi="Bernard MT Condensed" w:cs="Arial Unicode MS"/>
        <w:b/>
        <w:color w:val="000000" w:themeColor="text1"/>
        <w:sz w:val="16"/>
        <w:szCs w:val="16"/>
      </w:rPr>
      <w:t>conhece os limites da própria ignorância</w:t>
    </w:r>
  </w:p>
  <w:p w:rsidR="00737289" w:rsidRDefault="00737289">
    <w:pPr>
      <w:pStyle w:val="Rodap"/>
      <w:jc w:val="center"/>
      <w:rPr>
        <w:rFonts w:ascii="Bernard MT Condensed" w:eastAsia="Arial Unicode MS" w:hAnsi="Bernard MT Condensed" w:cs="Arial Unicode MS"/>
        <w:b/>
        <w:color w:val="000000" w:themeColor="text1"/>
        <w:sz w:val="10"/>
        <w:szCs w:val="10"/>
      </w:rPr>
    </w:pPr>
    <w:r>
      <w:rPr>
        <w:rFonts w:ascii="Bernard MT Condensed" w:eastAsia="Arial Unicode MS" w:hAnsi="Bernard MT Condensed" w:cs="Arial Unicode MS"/>
        <w:color w:val="000000" w:themeColor="text1"/>
        <w:sz w:val="12"/>
        <w:szCs w:val="12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289" w:rsidRDefault="00737289">
      <w:pPr>
        <w:spacing w:after="0" w:line="240" w:lineRule="auto"/>
      </w:pPr>
      <w:r>
        <w:separator/>
      </w:r>
    </w:p>
  </w:footnote>
  <w:footnote w:type="continuationSeparator" w:id="0">
    <w:p w:rsidR="00737289" w:rsidRDefault="00737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Content>
      <w:p w:rsidR="00737289" w:rsidRDefault="00737289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5704461</wp:posOffset>
                  </wp:positionH>
                  <wp:positionV relativeFrom="paragraph">
                    <wp:posOffset>-105831</wp:posOffset>
                  </wp:positionV>
                  <wp:extent cx="863369" cy="1001395"/>
                  <wp:effectExtent l="0" t="0" r="0" b="8255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3369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289" w:rsidRDefault="00737289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1.9pt;height:65.45pt" o:ole="" fillcolor="window">
                                    <v:imagedata r:id="rId1" o:title=""/>
                                  </v:shape>
                                  <o:OLEObject Type="Embed" ProgID="PBrush" ShapeID="_x0000_i1026" DrawAspect="Content" ObjectID="_1676007233" r:id="rId2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449.15pt;margin-top:-8.35pt;width:68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" stroked="f">
                  <v:textbox>
                    <w:txbxContent>
                      <w:p w:rsidR="00737289" w:rsidRDefault="00737289">
                        <w:r>
                          <w:object w:dxaOrig="13348" w:dyaOrig="16187">
                            <v:shape id="_x0000_i1026" type="#_x0000_t75" style="width:51.9pt;height:65.45pt" o:ole="" fillcolor="window">
                              <v:imagedata r:id="rId1" o:title=""/>
                            </v:shape>
                            <o:OLEObject Type="Embed" ProgID="PBrush" ShapeID="_x0000_i1026" DrawAspect="Content" ObjectID="_1676007233" r:id="rId4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924642</wp:posOffset>
                  </wp:positionH>
                  <wp:positionV relativeFrom="paragraph">
                    <wp:posOffset>-159270</wp:posOffset>
                  </wp:positionV>
                  <wp:extent cx="4607626" cy="1054282"/>
                  <wp:effectExtent l="0" t="0" r="2540" b="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054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289" w:rsidRDefault="0073728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:rsidR="00737289" w:rsidRDefault="0073728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  <w:t xml:space="preserve">  Ministro</w:t>
                              </w:r>
                              <w:proofErr w:type="gramEnd"/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  <w:t xml:space="preserve"> Reis Velloso</w:t>
                              </w:r>
                            </w:p>
                            <w:p w:rsidR="00737289" w:rsidRDefault="0073728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  <w:t>Departamento de Ciências Econômicas</w:t>
                              </w:r>
                            </w:p>
                            <w:p w:rsidR="00737289" w:rsidRDefault="0073728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  <w:t>Índices da Cesta Básica do Litoral do Piauí – Cajueiro da Praia</w:t>
                              </w:r>
                            </w:p>
                            <w:p w:rsidR="00737289" w:rsidRDefault="0073728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  <w:t>Prof. MSc. Moacyr Ferraz do Lago</w:t>
                              </w:r>
                              <w:r>
                                <w:rPr>
                                  <w:rFonts w:ascii="Cambria Math" w:eastAsia="Arial Unicode MS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  <w:t xml:space="preserve"> – respons</w:t>
                              </w:r>
                              <w:r>
                                <w:rPr>
                                  <w:rFonts w:ascii="Bernard MT Condensed" w:eastAsia="Arial Unicode MS" w:hAnsi="Bernard MT Condensed" w:cs="Bahnschrift Light Condensed"/>
                                  <w:b/>
                                  <w:sz w:val="20"/>
                                  <w:szCs w:val="20"/>
                                </w:rPr>
                                <w:t>á</w:t>
                              </w:r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  <w:t>vel t</w:t>
                              </w:r>
                              <w:r>
                                <w:rPr>
                                  <w:rFonts w:ascii="Bernard MT Condensed" w:eastAsia="Arial Unicode MS" w:hAnsi="Bernard MT Condensed" w:cs="Bahnschrift Light Condensed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Fonts w:ascii="Bernard MT Condensed" w:eastAsia="Arial Unicode MS" w:hAnsi="Bernard MT Condensed" w:cs="Arial Unicode MS"/>
                                  <w:b/>
                                  <w:sz w:val="20"/>
                                  <w:szCs w:val="20"/>
                                </w:rPr>
                                <w:t>cnico</w:t>
                              </w:r>
                            </w:p>
                            <w:p w:rsidR="00737289" w:rsidRDefault="0073728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1" o:spid="_x0000_s1030" type="#_x0000_t202" style="position:absolute;left:0;text-align:left;margin-left:72.8pt;margin-top:-12.55pt;width:362.8pt;height: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" stroked="f">
                  <v:textbox>
                    <w:txbxContent>
                      <w:p w:rsidR="00737289" w:rsidRDefault="0073728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:rsidR="00737289" w:rsidRDefault="0073728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  <w:t xml:space="preserve">  Ministro</w:t>
                        </w:r>
                        <w:proofErr w:type="gramEnd"/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  <w:t xml:space="preserve"> Reis Velloso</w:t>
                        </w:r>
                      </w:p>
                      <w:p w:rsidR="00737289" w:rsidRDefault="0073728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  <w:t>Departamento de Ciências Econômicas</w:t>
                        </w:r>
                      </w:p>
                      <w:p w:rsidR="00737289" w:rsidRDefault="0073728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  <w:t>Índices da Cesta Básica do Litoral do Piauí – Cajueiro da Praia</w:t>
                        </w:r>
                      </w:p>
                      <w:p w:rsidR="00737289" w:rsidRDefault="0073728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  <w:t>Prof. MSc. Moacyr Ferraz do Lago</w:t>
                        </w:r>
                        <w:r>
                          <w:rPr>
                            <w:rFonts w:ascii="Cambria Math" w:eastAsia="Arial Unicode MS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  <w:t xml:space="preserve"> – respons</w:t>
                        </w:r>
                        <w:r>
                          <w:rPr>
                            <w:rFonts w:ascii="Bernard MT Condensed" w:eastAsia="Arial Unicode MS" w:hAnsi="Bernard MT Condensed" w:cs="Bahnschrift Light Condensed"/>
                            <w:b/>
                            <w:sz w:val="20"/>
                            <w:szCs w:val="20"/>
                          </w:rPr>
                          <w:t>á</w:t>
                        </w:r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  <w:t>vel t</w:t>
                        </w:r>
                        <w:r>
                          <w:rPr>
                            <w:rFonts w:ascii="Bernard MT Condensed" w:eastAsia="Arial Unicode MS" w:hAnsi="Bernard MT Condensed" w:cs="Bahnschrift Light Condensed"/>
                            <w:b/>
                            <w:sz w:val="20"/>
                            <w:szCs w:val="20"/>
                          </w:rPr>
                          <w:t>é</w:t>
                        </w:r>
                        <w:r>
                          <w:rPr>
                            <w:rFonts w:ascii="Bernard MT Condensed" w:eastAsia="Arial Unicode MS" w:hAnsi="Bernard MT Condensed" w:cs="Arial Unicode MS"/>
                            <w:b/>
                            <w:sz w:val="20"/>
                            <w:szCs w:val="20"/>
                          </w:rPr>
                          <w:t>cnico</w:t>
                        </w:r>
                      </w:p>
                      <w:p w:rsidR="00737289" w:rsidRDefault="00737289"/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737289" w:rsidRDefault="00737289">
        <w:pPr>
          <w:pStyle w:val="Cabealho"/>
          <w:jc w:val="right"/>
        </w:pPr>
      </w:p>
      <w:p w:rsidR="00737289" w:rsidRDefault="00737289">
        <w:pPr>
          <w:pStyle w:val="Cabealho"/>
          <w:jc w:val="right"/>
        </w:pPr>
        <w:r>
          <w:t xml:space="preserve">  </w:t>
        </w:r>
      </w:p>
      <w:p w:rsidR="00737289" w:rsidRDefault="00737289">
        <w:pPr>
          <w:pStyle w:val="Cabealho"/>
          <w:jc w:val="right"/>
        </w:pPr>
        <w:r>
          <w:t xml:space="preserve"> </w:t>
        </w:r>
      </w:p>
      <w:p w:rsidR="00737289" w:rsidRDefault="00737289">
        <w:pPr>
          <w:pStyle w:val="Cabealho"/>
          <w:jc w:val="right"/>
        </w:pPr>
      </w:p>
    </w:sdtContent>
  </w:sdt>
  <w:p w:rsidR="00737289" w:rsidRDefault="0073728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737289" w:rsidRDefault="00737289">
    <w:pPr>
      <w:pStyle w:val="Cabealho"/>
      <w:jc w:val="right"/>
      <w:rPr>
        <w:rFonts w:ascii="Segoe UI Emoji" w:hAnsi="Segoe UI Emoji" w:cs="Segoe U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E1A"/>
    <w:rsid w:val="002749D9"/>
    <w:rsid w:val="004F2018"/>
    <w:rsid w:val="00645DED"/>
    <w:rsid w:val="00737289"/>
    <w:rsid w:val="008D2E1A"/>
    <w:rsid w:val="00A10B2C"/>
    <w:rsid w:val="00A2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s://doity.com.br/iv-semana-de-engenharia-de-pesca" TargetMode="External"/><Relationship Id="rId4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2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3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4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5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6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2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comparativa dos custos médios da Cesta Básica de alimentos em Cajueiro da Praia, Parnaíba, Luís Correia e Ilha Grande 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 de 2020 a janeiro de 2021 -</a:t>
            </a:r>
          </a:p>
        </c:rich>
      </c:tx>
      <c:layout>
        <c:manualLayout>
          <c:xMode val="edge"/>
          <c:yMode val="edge"/>
          <c:x val="0.16087008628003746"/>
          <c:y val="2.3041436248252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6592990622044689E-2"/>
          <c:y val="0.22281574803149606"/>
          <c:w val="0.88662015879714007"/>
          <c:h val="0.5729749923161697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  <c:pt idx="6" formatCode="_(* #,##0.00_);_(* \(#,##0.00\);_(* &quot;-&quot;??_);_(@_)">
                  <c:v>443.9</c:v>
                </c:pt>
                <c:pt idx="7" formatCode="_(* #,##0.00_);_(* \(#,##0.00\);_(* &quot;-&quot;??_);_(@_)">
                  <c:v>454.77</c:v>
                </c:pt>
                <c:pt idx="8" formatCode="_(* #,##0.00_);_(* \(#,##0.00\);_(* &quot;-&quot;??_);_(@_)">
                  <c:v>461</c:v>
                </c:pt>
                <c:pt idx="9" formatCode="_(* #,##0.00_);_(* \(#,##0.00\);_(* &quot;-&quot;??_);_(@_)">
                  <c:v>470.35</c:v>
                </c:pt>
                <c:pt idx="10" formatCode="_(* #,##0.00_);_(* \(#,##0.00\);_(* &quot;-&quot;??_);_(@_)">
                  <c:v>486.12</c:v>
                </c:pt>
                <c:pt idx="11" formatCode="_(* #,##0.00_);_(* \(#,##0.00\);_(* &quot;-&quot;??_);_(@_)">
                  <c:v>496.17</c:v>
                </c:pt>
                <c:pt idx="12" formatCode="_(* #,##0.00_);_(* \(#,##0.00\);_(* &quot;-&quot;??_);_(@_)">
                  <c:v>529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_(* #,##0.00_);_(* \(#,##0.00\);_(* "-"??_);_(@_)</c:formatCode>
                <c:ptCount val="13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3" formatCode="_(* #,##0.00_);_(* \(#,##0.00\);_(* &quot;-&quot;??_);_(@_)">
                  <c:v>415.17</c:v>
                </c:pt>
                <c:pt idx="4" formatCode="_(* #,##0.00_);_(* \(#,##0.00\);_(* &quot;-&quot;??_);_(@_)">
                  <c:v>389.14</c:v>
                </c:pt>
                <c:pt idx="5" formatCode="_(* #,##0.00_);_(* \(#,##0.00\);_(* &quot;-&quot;??_);_(@_)">
                  <c:v>386.27</c:v>
                </c:pt>
                <c:pt idx="6" formatCode="_(* #,##0.00_);_(* \(#,##0.00\);_(* &quot;-&quot;??_);_(@_)">
                  <c:v>361.76</c:v>
                </c:pt>
                <c:pt idx="7" formatCode="_(* #,##0.00_);_(* \(#,##0.00\);_(* &quot;-&quot;??_);_(@_)">
                  <c:v>381.05</c:v>
                </c:pt>
                <c:pt idx="8" formatCode="_(* #,##0.00_);_(* \(#,##0.00\);_(* &quot;-&quot;??_);_(@_)">
                  <c:v>411.04</c:v>
                </c:pt>
                <c:pt idx="9" formatCode="_(* #,##0.00_);_(* \(#,##0.00\);_(* &quot;-&quot;??_);_(@_)">
                  <c:v>426.61</c:v>
                </c:pt>
                <c:pt idx="10" formatCode="_(* #,##0.00_);_(* \(#,##0.00\);_(* &quot;-&quot;??_);_(@_)">
                  <c:v>431.08</c:v>
                </c:pt>
                <c:pt idx="11" formatCode="_(* #,##0.00_);_(* \(#,##0.00\);_(* &quot;-&quot;??_);_(@_)">
                  <c:v>424.5</c:v>
                </c:pt>
                <c:pt idx="12" formatCode="_(* #,##0.00_);_(* \(#,##0.00\);_(* &quot;-&quot;??_);_(@_)">
                  <c:v>423.04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Ilha Grande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General</c:formatCode>
                <c:ptCount val="13"/>
                <c:pt idx="5" formatCode="_(* #,##0.00_);_(* \(#,##0.00\);_(* &quot;-&quot;??_);_(@_)">
                  <c:v>460.4</c:v>
                </c:pt>
                <c:pt idx="6" formatCode="_(* #,##0.00_);_(* \(#,##0.00\);_(* &quot;-&quot;??_);_(@_)">
                  <c:v>439.73</c:v>
                </c:pt>
                <c:pt idx="7" formatCode="_(* #,##0.00_);_(* \(#,##0.00\);_(* &quot;-&quot;??_);_(@_)">
                  <c:v>463.84</c:v>
                </c:pt>
                <c:pt idx="8" formatCode="_(* #,##0.00_);_(* \(#,##0.00\);_(* &quot;-&quot;??_);_(@_)">
                  <c:v>473.31</c:v>
                </c:pt>
                <c:pt idx="9" formatCode="_(* #,##0.00_);_(* \(#,##0.00\);_(* &quot;-&quot;??_);_(@_)">
                  <c:v>471.64</c:v>
                </c:pt>
                <c:pt idx="10" formatCode="_(* #,##0.00_);_(* \(#,##0.00\);_(* &quot;-&quot;??_);_(@_)">
                  <c:v>488.98</c:v>
                </c:pt>
                <c:pt idx="11" formatCode="_(* #,##0.00_);_(* \(#,##0.00\);_(* &quot;-&quot;??_);_(@_)">
                  <c:v>471.01</c:v>
                </c:pt>
                <c:pt idx="12" formatCode="_(* #,##0.00_);_(* \(#,##0.00\);_(* &quot;-&quot;??_);_(@_)">
                  <c:v>494.19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27731776"/>
        <c:axId val="927734520"/>
      </c:lineChart>
      <c:catAx>
        <c:axId val="92773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927734520"/>
        <c:crosses val="autoZero"/>
        <c:auto val="1"/>
        <c:lblAlgn val="ctr"/>
        <c:lblOffset val="100"/>
        <c:noMultiLvlLbl val="0"/>
      </c:catAx>
      <c:valAx>
        <c:axId val="927734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2773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3146521948595861E-2"/>
          <c:y val="0.87620974044911037"/>
          <c:w val="0.87594690838459044"/>
          <c:h val="0.1237902463650566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6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arroz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6728052309575704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13.52</c:v>
                </c:pt>
                <c:pt idx="1">
                  <c:v>13.14</c:v>
                </c:pt>
                <c:pt idx="2">
                  <c:v>17.510000000000002</c:v>
                </c:pt>
                <c:pt idx="3">
                  <c:v>23.84</c:v>
                </c:pt>
                <c:pt idx="4">
                  <c:v>25.94</c:v>
                </c:pt>
                <c:pt idx="5">
                  <c:v>25.13</c:v>
                </c:pt>
                <c:pt idx="6">
                  <c:v>22.05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9.7200000000000006</c:v>
                </c:pt>
                <c:pt idx="1">
                  <c:v>9.36</c:v>
                </c:pt>
                <c:pt idx="2">
                  <c:v>12.6</c:v>
                </c:pt>
                <c:pt idx="3">
                  <c:v>18</c:v>
                </c:pt>
                <c:pt idx="4">
                  <c:v>24.48</c:v>
                </c:pt>
                <c:pt idx="5">
                  <c:v>22.5</c:v>
                </c:pt>
                <c:pt idx="6">
                  <c:v>21.6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3.8</c:v>
                </c:pt>
                <c:pt idx="1">
                  <c:v>3.78</c:v>
                </c:pt>
                <c:pt idx="2">
                  <c:v>4.91</c:v>
                </c:pt>
                <c:pt idx="3">
                  <c:v>5.84</c:v>
                </c:pt>
                <c:pt idx="4">
                  <c:v>1.46</c:v>
                </c:pt>
                <c:pt idx="5">
                  <c:v>2.63</c:v>
                </c:pt>
                <c:pt idx="6">
                  <c:v>0.45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00144"/>
        <c:axId val="692200928"/>
      </c:lineChart>
      <c:catAx>
        <c:axId val="692200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00928"/>
        <c:crosses val="autoZero"/>
        <c:auto val="1"/>
        <c:lblAlgn val="ctr"/>
        <c:lblOffset val="100"/>
        <c:noMultiLvlLbl val="0"/>
      </c:catAx>
      <c:valAx>
        <c:axId val="692200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00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782173395013282E-2"/>
          <c:y val="0.88147304419608841"/>
          <c:w val="0.9468039403024413"/>
          <c:h val="9.941222694945389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b="1">
                <a:solidFill>
                  <a:schemeClr val="tx1"/>
                </a:solidFill>
              </a:rPr>
              <a:t>Gráfico 7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pt-BR" b="1">
                <a:solidFill>
                  <a:schemeClr val="tx1"/>
                </a:solidFill>
              </a:rPr>
              <a:t>Evolução do custo da farinha branca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pt-BR" b="1">
                <a:solidFill>
                  <a:schemeClr val="tx1"/>
                </a:solidFill>
              </a:rPr>
              <a:t>- julho de 2020 a janeiro de 2020 -</a:t>
            </a:r>
          </a:p>
        </c:rich>
      </c:tx>
      <c:layout>
        <c:manualLayout>
          <c:xMode val="edge"/>
          <c:yMode val="edge"/>
          <c:x val="0.37521267382209711"/>
          <c:y val="2.61767367284734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13.32</c:v>
                </c:pt>
                <c:pt idx="1">
                  <c:v>13.38</c:v>
                </c:pt>
                <c:pt idx="2">
                  <c:v>15.06</c:v>
                </c:pt>
                <c:pt idx="3">
                  <c:v>17.73</c:v>
                </c:pt>
                <c:pt idx="4">
                  <c:v>17.18</c:v>
                </c:pt>
                <c:pt idx="5">
                  <c:v>18.34</c:v>
                </c:pt>
                <c:pt idx="6">
                  <c:v>18.940000000000001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8.9700000000000006</c:v>
                </c:pt>
                <c:pt idx="1">
                  <c:v>9</c:v>
                </c:pt>
                <c:pt idx="2">
                  <c:v>12</c:v>
                </c:pt>
                <c:pt idx="3">
                  <c:v>13.5</c:v>
                </c:pt>
                <c:pt idx="4">
                  <c:v>12.75</c:v>
                </c:pt>
                <c:pt idx="5">
                  <c:v>13.5</c:v>
                </c:pt>
                <c:pt idx="6">
                  <c:v>16.5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4.3499999999999996</c:v>
                </c:pt>
                <c:pt idx="1">
                  <c:v>4.38</c:v>
                </c:pt>
                <c:pt idx="2">
                  <c:v>3.06</c:v>
                </c:pt>
                <c:pt idx="3">
                  <c:v>4.2300000000000004</c:v>
                </c:pt>
                <c:pt idx="4">
                  <c:v>4.43</c:v>
                </c:pt>
                <c:pt idx="5">
                  <c:v>4.84</c:v>
                </c:pt>
                <c:pt idx="6">
                  <c:v>2.44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04848"/>
        <c:axId val="692209552"/>
      </c:lineChart>
      <c:catAx>
        <c:axId val="69220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09552"/>
        <c:crosses val="autoZero"/>
        <c:auto val="1"/>
        <c:lblAlgn val="ctr"/>
        <c:lblOffset val="100"/>
        <c:noMultiLvlLbl val="0"/>
      </c:catAx>
      <c:valAx>
        <c:axId val="6922095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0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18272736381681E-2"/>
          <c:y val="0.88150995364490725"/>
          <c:w val="0.95885259645258325"/>
          <c:h val="8.927006604013207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 b="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b="1">
                <a:solidFill>
                  <a:schemeClr val="tx1"/>
                </a:solidFill>
              </a:rPr>
              <a:t>Gráfico 7.1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pt-BR" b="1">
                <a:solidFill>
                  <a:schemeClr val="tx1"/>
                </a:solidFill>
              </a:rPr>
              <a:t>Evolução do preço da farinha branca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pt-BR" b="1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7017298628272455"/>
          <c:y val="3.62573818897637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4.4400000000000004</c:v>
                </c:pt>
                <c:pt idx="1">
                  <c:v>4.46</c:v>
                </c:pt>
                <c:pt idx="2">
                  <c:v>5.0199999999999996</c:v>
                </c:pt>
                <c:pt idx="3">
                  <c:v>5.91</c:v>
                </c:pt>
                <c:pt idx="4">
                  <c:v>5.73</c:v>
                </c:pt>
                <c:pt idx="5">
                  <c:v>6.11</c:v>
                </c:pt>
                <c:pt idx="6">
                  <c:v>6.31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2.99</c:v>
                </c:pt>
                <c:pt idx="1">
                  <c:v>3</c:v>
                </c:pt>
                <c:pt idx="2">
                  <c:v>4</c:v>
                </c:pt>
                <c:pt idx="3">
                  <c:v>4.5</c:v>
                </c:pt>
                <c:pt idx="4">
                  <c:v>4.25</c:v>
                </c:pt>
                <c:pt idx="5">
                  <c:v>4.5</c:v>
                </c:pt>
                <c:pt idx="6">
                  <c:v>5.5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General</c:formatCode>
                <c:ptCount val="7"/>
                <c:pt idx="0">
                  <c:v>1.45</c:v>
                </c:pt>
                <c:pt idx="1">
                  <c:v>1.46</c:v>
                </c:pt>
                <c:pt idx="2">
                  <c:v>1.02</c:v>
                </c:pt>
                <c:pt idx="3">
                  <c:v>1.41</c:v>
                </c:pt>
                <c:pt idx="4">
                  <c:v>1.48</c:v>
                </c:pt>
                <c:pt idx="5">
                  <c:v>1.61</c:v>
                </c:pt>
                <c:pt idx="6">
                  <c:v>0.81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10336"/>
        <c:axId val="692210728"/>
      </c:lineChart>
      <c:catAx>
        <c:axId val="69221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10728"/>
        <c:crosses val="autoZero"/>
        <c:auto val="1"/>
        <c:lblAlgn val="ctr"/>
        <c:lblOffset val="100"/>
        <c:noMultiLvlLbl val="0"/>
      </c:catAx>
      <c:valAx>
        <c:axId val="6922107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10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9414701800299406E-2"/>
          <c:y val="0.88655027622555249"/>
          <c:w val="0.96117008860322517"/>
          <c:h val="7.414909829819660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 b="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>
                <a:solidFill>
                  <a:schemeClr val="tx1"/>
                </a:solidFill>
              </a:rPr>
              <a:t>Gráfico 8.1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 sz="720">
                <a:solidFill>
                  <a:schemeClr val="tx1"/>
                </a:solidFill>
              </a:rPr>
              <a:t>Evolução do preço do tomate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 sz="720">
                <a:solidFill>
                  <a:schemeClr val="tx1"/>
                </a:solidFill>
              </a:rPr>
              <a:t>-  julho de 2020 a janeiro de 2021 -</a:t>
            </a:r>
          </a:p>
        </c:rich>
      </c:tx>
      <c:layout>
        <c:manualLayout>
          <c:xMode val="edge"/>
          <c:yMode val="edge"/>
          <c:x val="0.36908072329436842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5.25</c:v>
                </c:pt>
                <c:pt idx="1">
                  <c:v>5.75</c:v>
                </c:pt>
                <c:pt idx="2">
                  <c:v>5.42</c:v>
                </c:pt>
                <c:pt idx="3">
                  <c:v>5.0199999999999996</c:v>
                </c:pt>
                <c:pt idx="4">
                  <c:v>5.19</c:v>
                </c:pt>
                <c:pt idx="5">
                  <c:v>5.0599999999999996</c:v>
                </c:pt>
                <c:pt idx="6">
                  <c:v>5.28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4.5</c:v>
                </c:pt>
                <c:pt idx="4">
                  <c:v>4.5</c:v>
                </c:pt>
                <c:pt idx="5">
                  <c:v>4.25</c:v>
                </c:pt>
                <c:pt idx="6">
                  <c:v>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General</c:formatCode>
                <c:ptCount val="7"/>
                <c:pt idx="0">
                  <c:v>0.25</c:v>
                </c:pt>
                <c:pt idx="1">
                  <c:v>0.75</c:v>
                </c:pt>
                <c:pt idx="2">
                  <c:v>0.42</c:v>
                </c:pt>
                <c:pt idx="3">
                  <c:v>0.52</c:v>
                </c:pt>
                <c:pt idx="4">
                  <c:v>0.69</c:v>
                </c:pt>
                <c:pt idx="5">
                  <c:v>0.81</c:v>
                </c:pt>
                <c:pt idx="6">
                  <c:v>0.28000000000000003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11120"/>
        <c:axId val="692204456"/>
      </c:lineChart>
      <c:catAx>
        <c:axId val="69221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04456"/>
        <c:crosses val="autoZero"/>
        <c:auto val="1"/>
        <c:lblAlgn val="ctr"/>
        <c:lblOffset val="100"/>
        <c:noMultiLvlLbl val="0"/>
      </c:catAx>
      <c:valAx>
        <c:axId val="6922044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1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5059935575332912E-2"/>
          <c:y val="0.88139644716789411"/>
          <c:w val="0.96570479838245693"/>
          <c:h val="8.938317564135128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>
                <a:solidFill>
                  <a:schemeClr val="tx1"/>
                </a:solidFill>
              </a:rPr>
              <a:t>Gráfico 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 sz="720">
                <a:solidFill>
                  <a:schemeClr val="tx1"/>
                </a:solidFill>
              </a:rPr>
              <a:t>Evolução do custo do tomate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 sz="720">
                <a:solidFill>
                  <a:schemeClr val="tx1"/>
                </a:solidFill>
              </a:rPr>
              <a:t>-  julho de 2020 a janeiro de 2021 -</a:t>
            </a:r>
          </a:p>
        </c:rich>
      </c:tx>
      <c:layout>
        <c:manualLayout>
          <c:xMode val="edge"/>
          <c:yMode val="edge"/>
          <c:x val="0.3688757627735742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63</c:v>
                </c:pt>
                <c:pt idx="1">
                  <c:v>69</c:v>
                </c:pt>
                <c:pt idx="2">
                  <c:v>65</c:v>
                </c:pt>
                <c:pt idx="3">
                  <c:v>60.25</c:v>
                </c:pt>
                <c:pt idx="4">
                  <c:v>62.52</c:v>
                </c:pt>
                <c:pt idx="5">
                  <c:v>60.75</c:v>
                </c:pt>
                <c:pt idx="6">
                  <c:v>63.38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54</c:v>
                </c:pt>
                <c:pt idx="4">
                  <c:v>54</c:v>
                </c:pt>
                <c:pt idx="5">
                  <c:v>51</c:v>
                </c:pt>
                <c:pt idx="6">
                  <c:v>60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3</c:v>
                </c:pt>
                <c:pt idx="1">
                  <c:v>9</c:v>
                </c:pt>
                <c:pt idx="2">
                  <c:v>5</c:v>
                </c:pt>
                <c:pt idx="3">
                  <c:v>6.25</c:v>
                </c:pt>
                <c:pt idx="4">
                  <c:v>8.25</c:v>
                </c:pt>
                <c:pt idx="5">
                  <c:v>9.75</c:v>
                </c:pt>
                <c:pt idx="6">
                  <c:v>3.38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01712"/>
        <c:axId val="692202104"/>
      </c:lineChart>
      <c:catAx>
        <c:axId val="69220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02104"/>
        <c:crosses val="autoZero"/>
        <c:auto val="1"/>
        <c:lblAlgn val="ctr"/>
        <c:lblOffset val="100"/>
        <c:noMultiLvlLbl val="0"/>
      </c:catAx>
      <c:valAx>
        <c:axId val="6922021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0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235534955887854E-2"/>
          <c:y val="0.88139644716789411"/>
          <c:w val="0.96152877550013971"/>
          <c:h val="9.44234982219964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>
                <a:solidFill>
                  <a:schemeClr val="tx1"/>
                </a:solidFill>
              </a:rPr>
              <a:t>Gráfico 9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 sz="720">
                <a:solidFill>
                  <a:schemeClr val="tx1"/>
                </a:solidFill>
              </a:rPr>
              <a:t>Evolução do custo do pão francês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 sz="720">
                <a:solidFill>
                  <a:schemeClr val="tx1"/>
                </a:solidFill>
              </a:rPr>
              <a:t>-  julho de 2020 a janeiro de 2021 -</a:t>
            </a:r>
          </a:p>
        </c:rich>
      </c:tx>
      <c:layout>
        <c:manualLayout>
          <c:xMode val="edge"/>
          <c:yMode val="edge"/>
          <c:x val="0.36509897331247354"/>
          <c:y val="2.113720789941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79.5</c:v>
                </c:pt>
                <c:pt idx="1">
                  <c:v>81</c:v>
                </c:pt>
                <c:pt idx="2">
                  <c:v>76.5</c:v>
                </c:pt>
                <c:pt idx="3">
                  <c:v>76.5</c:v>
                </c:pt>
                <c:pt idx="4">
                  <c:v>76.5</c:v>
                </c:pt>
                <c:pt idx="5">
                  <c:v>81</c:v>
                </c:pt>
                <c:pt idx="6">
                  <c:v>90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69</c:v>
                </c:pt>
                <c:pt idx="1">
                  <c:v>72</c:v>
                </c:pt>
                <c:pt idx="2">
                  <c:v>72</c:v>
                </c:pt>
                <c:pt idx="3">
                  <c:v>72</c:v>
                </c:pt>
                <c:pt idx="4">
                  <c:v>72</c:v>
                </c:pt>
                <c:pt idx="5">
                  <c:v>72</c:v>
                </c:pt>
                <c:pt idx="6">
                  <c:v>90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10.5</c:v>
                </c:pt>
                <c:pt idx="1">
                  <c:v>9</c:v>
                </c:pt>
                <c:pt idx="2">
                  <c:v>4.5</c:v>
                </c:pt>
                <c:pt idx="3">
                  <c:v>4.5</c:v>
                </c:pt>
                <c:pt idx="4">
                  <c:v>4.5</c:v>
                </c:pt>
                <c:pt idx="5">
                  <c:v>9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18568"/>
        <c:axId val="692212296"/>
      </c:lineChart>
      <c:catAx>
        <c:axId val="692218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12296"/>
        <c:crosses val="autoZero"/>
        <c:auto val="1"/>
        <c:lblAlgn val="ctr"/>
        <c:lblOffset val="100"/>
        <c:noMultiLvlLbl val="0"/>
      </c:catAx>
      <c:valAx>
        <c:axId val="6922122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18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161324564806115E-2"/>
          <c:y val="0.88139644716789411"/>
          <c:w val="0.96550257454511967"/>
          <c:h val="9.44234982219964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>
                <a:solidFill>
                  <a:schemeClr val="tx1"/>
                </a:solidFill>
              </a:rPr>
              <a:t>Gráfico 9.1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 sz="720">
                <a:solidFill>
                  <a:schemeClr val="tx1"/>
                </a:solidFill>
              </a:rPr>
              <a:t>Evolução do preço do pão francês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 sz="720">
                <a:solidFill>
                  <a:schemeClr val="tx1"/>
                </a:solidFill>
              </a:rPr>
              <a:t>-  julho de 2020 a janeiro de 2021 -</a:t>
            </a:r>
          </a:p>
        </c:rich>
      </c:tx>
      <c:layout>
        <c:manualLayout>
          <c:xMode val="edge"/>
          <c:yMode val="edge"/>
          <c:x val="0.36845790521617583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13.25</c:v>
                </c:pt>
                <c:pt idx="1">
                  <c:v>13.5</c:v>
                </c:pt>
                <c:pt idx="2">
                  <c:v>12.75</c:v>
                </c:pt>
                <c:pt idx="3">
                  <c:v>12.75</c:v>
                </c:pt>
                <c:pt idx="4">
                  <c:v>12.75</c:v>
                </c:pt>
                <c:pt idx="5">
                  <c:v>13.5</c:v>
                </c:pt>
                <c:pt idx="6">
                  <c:v>15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11.5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  <c:pt idx="6">
                  <c:v>15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1.75</c:v>
                </c:pt>
                <c:pt idx="1">
                  <c:v>1.5</c:v>
                </c:pt>
                <c:pt idx="2">
                  <c:v>0.75</c:v>
                </c:pt>
                <c:pt idx="3">
                  <c:v>0.75</c:v>
                </c:pt>
                <c:pt idx="4">
                  <c:v>0.75</c:v>
                </c:pt>
                <c:pt idx="5">
                  <c:v>1.5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23664"/>
        <c:axId val="692217000"/>
      </c:lineChart>
      <c:catAx>
        <c:axId val="69222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17000"/>
        <c:crosses val="autoZero"/>
        <c:auto val="1"/>
        <c:lblAlgn val="ctr"/>
        <c:lblOffset val="100"/>
        <c:noMultiLvlLbl val="0"/>
      </c:catAx>
      <c:valAx>
        <c:axId val="692217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2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689706041375044E-2"/>
          <c:y val="0.88282956565913129"/>
          <c:w val="0.9526204809871528"/>
          <c:h val="9.299077660655322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julho de 2020 a janeiro de 2021 -</a:t>
            </a:r>
          </a:p>
        </c:rich>
      </c:tx>
      <c:layout>
        <c:manualLayout>
          <c:xMode val="edge"/>
          <c:yMode val="edge"/>
          <c:x val="0.3749549354711661"/>
          <c:y val="3.22279019558039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5.73</c:v>
                </c:pt>
                <c:pt idx="1">
                  <c:v>5.73</c:v>
                </c:pt>
                <c:pt idx="2">
                  <c:v>5.79</c:v>
                </c:pt>
                <c:pt idx="3">
                  <c:v>6.06</c:v>
                </c:pt>
                <c:pt idx="4">
                  <c:v>6.21</c:v>
                </c:pt>
                <c:pt idx="5">
                  <c:v>6.7</c:v>
                </c:pt>
                <c:pt idx="6">
                  <c:v>5.48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4.2</c:v>
                </c:pt>
                <c:pt idx="1">
                  <c:v>4.32</c:v>
                </c:pt>
                <c:pt idx="2">
                  <c:v>4.2</c:v>
                </c:pt>
                <c:pt idx="3">
                  <c:v>4.32</c:v>
                </c:pt>
                <c:pt idx="4">
                  <c:v>5.4</c:v>
                </c:pt>
                <c:pt idx="5">
                  <c:v>6</c:v>
                </c:pt>
                <c:pt idx="6">
                  <c:v>4.8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1.53</c:v>
                </c:pt>
                <c:pt idx="1">
                  <c:v>1.41</c:v>
                </c:pt>
                <c:pt idx="2">
                  <c:v>1.59</c:v>
                </c:pt>
                <c:pt idx="3">
                  <c:v>1.74</c:v>
                </c:pt>
                <c:pt idx="4">
                  <c:v>0.81</c:v>
                </c:pt>
                <c:pt idx="5">
                  <c:v>0.7</c:v>
                </c:pt>
                <c:pt idx="6">
                  <c:v>0.68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21312"/>
        <c:axId val="692215040"/>
      </c:lineChart>
      <c:catAx>
        <c:axId val="69222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15040"/>
        <c:crosses val="autoZero"/>
        <c:auto val="1"/>
        <c:lblAlgn val="ctr"/>
        <c:lblOffset val="100"/>
        <c:noMultiLvlLbl val="0"/>
      </c:catAx>
      <c:valAx>
        <c:axId val="6922150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21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060332401123413E-2"/>
          <c:y val="0.88139644716789411"/>
          <c:w val="0.96570414084460721"/>
          <c:h val="8.938317564135128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10.1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café em pó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668342924943378"/>
          <c:y val="2.71875793751587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4.78</c:v>
                </c:pt>
                <c:pt idx="1">
                  <c:v>4.78</c:v>
                </c:pt>
                <c:pt idx="2">
                  <c:v>4.82</c:v>
                </c:pt>
                <c:pt idx="3">
                  <c:v>5.05</c:v>
                </c:pt>
                <c:pt idx="4">
                  <c:v>5.18</c:v>
                </c:pt>
                <c:pt idx="5">
                  <c:v>5.58</c:v>
                </c:pt>
                <c:pt idx="6">
                  <c:v>4.5599999999999996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3.5</c:v>
                </c:pt>
                <c:pt idx="1">
                  <c:v>3.6</c:v>
                </c:pt>
                <c:pt idx="2">
                  <c:v>3.5</c:v>
                </c:pt>
                <c:pt idx="3">
                  <c:v>3.6</c:v>
                </c:pt>
                <c:pt idx="4">
                  <c:v>4.5</c:v>
                </c:pt>
                <c:pt idx="5">
                  <c:v>5</c:v>
                </c:pt>
                <c:pt idx="6">
                  <c:v>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General</c:formatCode>
                <c:ptCount val="7"/>
                <c:pt idx="0">
                  <c:v>1.28</c:v>
                </c:pt>
                <c:pt idx="1">
                  <c:v>1.18</c:v>
                </c:pt>
                <c:pt idx="2">
                  <c:v>1.32</c:v>
                </c:pt>
                <c:pt idx="3">
                  <c:v>1.45</c:v>
                </c:pt>
                <c:pt idx="4">
                  <c:v>0.68</c:v>
                </c:pt>
                <c:pt idx="5">
                  <c:v>0.57999999999999996</c:v>
                </c:pt>
                <c:pt idx="6">
                  <c:v>0.56000000000000005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24056"/>
        <c:axId val="692214256"/>
      </c:lineChart>
      <c:catAx>
        <c:axId val="692224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14256"/>
        <c:crosses val="autoZero"/>
        <c:auto val="1"/>
        <c:lblAlgn val="ctr"/>
        <c:lblOffset val="100"/>
        <c:noMultiLvlLbl val="0"/>
      </c:catAx>
      <c:valAx>
        <c:axId val="6922142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24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410737510652296E-2"/>
          <c:y val="0.88139644716789411"/>
          <c:w val="0.95735406769352172"/>
          <c:h val="8.938317564135128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da banana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7993728168381119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36.9</c:v>
                </c:pt>
                <c:pt idx="1">
                  <c:v>38.93</c:v>
                </c:pt>
                <c:pt idx="2">
                  <c:v>38.25</c:v>
                </c:pt>
                <c:pt idx="3">
                  <c:v>34.76</c:v>
                </c:pt>
                <c:pt idx="4">
                  <c:v>37.880000000000003</c:v>
                </c:pt>
                <c:pt idx="5">
                  <c:v>41.06</c:v>
                </c:pt>
                <c:pt idx="6">
                  <c:v>32.06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31.5</c:v>
                </c:pt>
                <c:pt idx="1">
                  <c:v>30.6</c:v>
                </c:pt>
                <c:pt idx="2">
                  <c:v>31.5</c:v>
                </c:pt>
                <c:pt idx="3">
                  <c:v>27</c:v>
                </c:pt>
                <c:pt idx="4">
                  <c:v>27</c:v>
                </c:pt>
                <c:pt idx="5">
                  <c:v>31.5</c:v>
                </c:pt>
                <c:pt idx="6">
                  <c:v>29.25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5.4</c:v>
                </c:pt>
                <c:pt idx="1">
                  <c:v>8.33</c:v>
                </c:pt>
                <c:pt idx="2">
                  <c:v>6.75</c:v>
                </c:pt>
                <c:pt idx="3">
                  <c:v>7.76</c:v>
                </c:pt>
                <c:pt idx="4">
                  <c:v>10.88</c:v>
                </c:pt>
                <c:pt idx="5">
                  <c:v>9.56</c:v>
                </c:pt>
                <c:pt idx="6">
                  <c:v>2.81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20920"/>
        <c:axId val="692215432"/>
      </c:lineChart>
      <c:catAx>
        <c:axId val="692220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15432"/>
        <c:crosses val="autoZero"/>
        <c:auto val="1"/>
        <c:lblAlgn val="ctr"/>
        <c:lblOffset val="100"/>
        <c:noMultiLvlLbl val="0"/>
      </c:catAx>
      <c:valAx>
        <c:axId val="692215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20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580176170809692E-2"/>
          <c:y val="0.88496793243586491"/>
          <c:w val="0.96987950618907481"/>
          <c:h val="9.037933388366778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dos custos médio e mínimo da Cesta Básica em Cajueiro da Praia 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22654645490719733"/>
          <c:y val="2.36668942087884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3067577867107816E-2"/>
          <c:y val="0.23200742281590353"/>
          <c:w val="0.88662015879714007"/>
          <c:h val="0.557877370823798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443.9</c:v>
                </c:pt>
                <c:pt idx="1">
                  <c:v>454.77</c:v>
                </c:pt>
                <c:pt idx="2">
                  <c:v>461</c:v>
                </c:pt>
                <c:pt idx="3">
                  <c:v>470.36</c:v>
                </c:pt>
                <c:pt idx="4">
                  <c:v>486.12</c:v>
                </c:pt>
                <c:pt idx="5">
                  <c:v>496.17</c:v>
                </c:pt>
                <c:pt idx="6">
                  <c:v>529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390.14</c:v>
                </c:pt>
                <c:pt idx="1">
                  <c:v>400.8</c:v>
                </c:pt>
                <c:pt idx="2">
                  <c:v>417.87</c:v>
                </c:pt>
                <c:pt idx="3">
                  <c:v>417.8</c:v>
                </c:pt>
                <c:pt idx="4">
                  <c:v>437.34</c:v>
                </c:pt>
                <c:pt idx="5">
                  <c:v>445.63</c:v>
                </c:pt>
                <c:pt idx="6">
                  <c:v>503.75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53.77</c:v>
                </c:pt>
                <c:pt idx="1">
                  <c:v>53.97</c:v>
                </c:pt>
                <c:pt idx="2">
                  <c:v>43.13</c:v>
                </c:pt>
                <c:pt idx="3">
                  <c:v>52.56</c:v>
                </c:pt>
                <c:pt idx="4">
                  <c:v>48.77</c:v>
                </c:pt>
                <c:pt idx="5">
                  <c:v>50.54</c:v>
                </c:pt>
                <c:pt idx="6">
                  <c:v>25.25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27739616"/>
        <c:axId val="927737264"/>
      </c:lineChart>
      <c:catAx>
        <c:axId val="92773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927737264"/>
        <c:crosses val="autoZero"/>
        <c:auto val="1"/>
        <c:lblAlgn val="ctr"/>
        <c:lblOffset val="100"/>
        <c:noMultiLvlLbl val="0"/>
      </c:catAx>
      <c:valAx>
        <c:axId val="9277372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27739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383815571127431E-2"/>
          <c:y val="0.8750597550563306"/>
          <c:w val="0.88033433341065459"/>
          <c:h val="0.124940244943669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11.1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banana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7153866224073634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4.0999999999999996</c:v>
                </c:pt>
                <c:pt idx="1">
                  <c:v>4.33</c:v>
                </c:pt>
                <c:pt idx="2">
                  <c:v>4.25</c:v>
                </c:pt>
                <c:pt idx="3">
                  <c:v>3.86</c:v>
                </c:pt>
                <c:pt idx="4">
                  <c:v>4.21</c:v>
                </c:pt>
                <c:pt idx="5">
                  <c:v>4.5599999999999996</c:v>
                </c:pt>
                <c:pt idx="6">
                  <c:v>3.56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3.5</c:v>
                </c:pt>
                <c:pt idx="1">
                  <c:v>3.4</c:v>
                </c:pt>
                <c:pt idx="2">
                  <c:v>3.5</c:v>
                </c:pt>
                <c:pt idx="3">
                  <c:v>3</c:v>
                </c:pt>
                <c:pt idx="4">
                  <c:v>3</c:v>
                </c:pt>
                <c:pt idx="5">
                  <c:v>3.5</c:v>
                </c:pt>
                <c:pt idx="6">
                  <c:v>3.25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General</c:formatCode>
                <c:ptCount val="7"/>
                <c:pt idx="0">
                  <c:v>0.6</c:v>
                </c:pt>
                <c:pt idx="1">
                  <c:v>0.93</c:v>
                </c:pt>
                <c:pt idx="2">
                  <c:v>0.75</c:v>
                </c:pt>
                <c:pt idx="3">
                  <c:v>0.86</c:v>
                </c:pt>
                <c:pt idx="4">
                  <c:v>1.21</c:v>
                </c:pt>
                <c:pt idx="5">
                  <c:v>1.06</c:v>
                </c:pt>
                <c:pt idx="6">
                  <c:v>0.31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16216"/>
        <c:axId val="692217784"/>
      </c:lineChart>
      <c:catAx>
        <c:axId val="692216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17784"/>
        <c:crosses val="autoZero"/>
        <c:auto val="1"/>
        <c:lblAlgn val="ctr"/>
        <c:lblOffset val="100"/>
        <c:noMultiLvlLbl val="0"/>
      </c:catAx>
      <c:valAx>
        <c:axId val="6922177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16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0890893740966011E-2"/>
          <c:y val="0.90008890017780041"/>
          <c:w val="0.95735406769352172"/>
          <c:h val="7.021804356108712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12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açúcar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7349977529739609"/>
          <c:y val="2.99085598171196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8.25</c:v>
                </c:pt>
                <c:pt idx="1">
                  <c:v>9.15</c:v>
                </c:pt>
                <c:pt idx="2">
                  <c:v>9.3800000000000008</c:v>
                </c:pt>
                <c:pt idx="3">
                  <c:v>9.49</c:v>
                </c:pt>
                <c:pt idx="4">
                  <c:v>9.75</c:v>
                </c:pt>
                <c:pt idx="5">
                  <c:v>10.130000000000001</c:v>
                </c:pt>
                <c:pt idx="6">
                  <c:v>11.25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7.5</c:v>
                </c:pt>
                <c:pt idx="1">
                  <c:v>7.8</c:v>
                </c:pt>
                <c:pt idx="2">
                  <c:v>7.8</c:v>
                </c:pt>
                <c:pt idx="3">
                  <c:v>8.25</c:v>
                </c:pt>
                <c:pt idx="4">
                  <c:v>9</c:v>
                </c:pt>
                <c:pt idx="5">
                  <c:v>9</c:v>
                </c:pt>
                <c:pt idx="6">
                  <c:v>10.5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0.75</c:v>
                </c:pt>
                <c:pt idx="1">
                  <c:v>1.35</c:v>
                </c:pt>
                <c:pt idx="2">
                  <c:v>1.58</c:v>
                </c:pt>
                <c:pt idx="3">
                  <c:v>1.24</c:v>
                </c:pt>
                <c:pt idx="4">
                  <c:v>0.75</c:v>
                </c:pt>
                <c:pt idx="5">
                  <c:v>1.1299999999999999</c:v>
                </c:pt>
                <c:pt idx="6">
                  <c:v>0.75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14648"/>
        <c:axId val="692218960"/>
      </c:lineChart>
      <c:catAx>
        <c:axId val="692214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18960"/>
        <c:crosses val="autoZero"/>
        <c:auto val="1"/>
        <c:lblAlgn val="ctr"/>
        <c:lblOffset val="100"/>
        <c:noMultiLvlLbl val="0"/>
      </c:catAx>
      <c:valAx>
        <c:axId val="6922189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14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410935923547545E-2"/>
          <c:y val="0.88496793243586491"/>
          <c:w val="0.9573534101556721"/>
          <c:h val="9.037933388366778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12.1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açúcar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7405850601042262"/>
          <c:y val="2.486823723647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2.75</c:v>
                </c:pt>
                <c:pt idx="1">
                  <c:v>3.05</c:v>
                </c:pt>
                <c:pt idx="2">
                  <c:v>3.13</c:v>
                </c:pt>
                <c:pt idx="3">
                  <c:v>3.16</c:v>
                </c:pt>
                <c:pt idx="4">
                  <c:v>3.25</c:v>
                </c:pt>
                <c:pt idx="5">
                  <c:v>3.38</c:v>
                </c:pt>
                <c:pt idx="6">
                  <c:v>3.75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2.5</c:v>
                </c:pt>
                <c:pt idx="1">
                  <c:v>2.6</c:v>
                </c:pt>
                <c:pt idx="2">
                  <c:v>2.6</c:v>
                </c:pt>
                <c:pt idx="3">
                  <c:v>2.75</c:v>
                </c:pt>
                <c:pt idx="4">
                  <c:v>3</c:v>
                </c:pt>
                <c:pt idx="5">
                  <c:v>3</c:v>
                </c:pt>
                <c:pt idx="6">
                  <c:v>3.5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General</c:formatCode>
                <c:ptCount val="7"/>
                <c:pt idx="0">
                  <c:v>0.25</c:v>
                </c:pt>
                <c:pt idx="1">
                  <c:v>0.45</c:v>
                </c:pt>
                <c:pt idx="2">
                  <c:v>0.53</c:v>
                </c:pt>
                <c:pt idx="3">
                  <c:v>0.41</c:v>
                </c:pt>
                <c:pt idx="4">
                  <c:v>0.25</c:v>
                </c:pt>
                <c:pt idx="5">
                  <c:v>0.38</c:v>
                </c:pt>
                <c:pt idx="6">
                  <c:v>0.25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19352"/>
        <c:axId val="692222880"/>
      </c:lineChart>
      <c:catAx>
        <c:axId val="69221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2880"/>
        <c:crosses val="autoZero"/>
        <c:auto val="1"/>
        <c:lblAlgn val="ctr"/>
        <c:lblOffset val="100"/>
        <c:noMultiLvlLbl val="0"/>
      </c:catAx>
      <c:valAx>
        <c:axId val="6922228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19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410737510652296E-2"/>
          <c:y val="0.89000825501651004"/>
          <c:w val="0.95735406769352172"/>
          <c:h val="9.037933388366778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13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óleo de soja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6612655369697783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4.41</c:v>
                </c:pt>
                <c:pt idx="1">
                  <c:v>4.5199999999999996</c:v>
                </c:pt>
                <c:pt idx="2">
                  <c:v>5</c:v>
                </c:pt>
                <c:pt idx="3">
                  <c:v>6.29</c:v>
                </c:pt>
                <c:pt idx="4">
                  <c:v>6.48</c:v>
                </c:pt>
                <c:pt idx="5">
                  <c:v>7.01</c:v>
                </c:pt>
                <c:pt idx="6">
                  <c:v>7.21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4.17</c:v>
                </c:pt>
                <c:pt idx="1">
                  <c:v>4.17</c:v>
                </c:pt>
                <c:pt idx="2">
                  <c:v>4.17</c:v>
                </c:pt>
                <c:pt idx="3">
                  <c:v>5.33</c:v>
                </c:pt>
                <c:pt idx="4">
                  <c:v>6.21</c:v>
                </c:pt>
                <c:pt idx="5">
                  <c:v>6.43</c:v>
                </c:pt>
                <c:pt idx="6">
                  <c:v>7.1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0.24</c:v>
                </c:pt>
                <c:pt idx="1">
                  <c:v>0.35</c:v>
                </c:pt>
                <c:pt idx="2">
                  <c:v>0.82</c:v>
                </c:pt>
                <c:pt idx="3">
                  <c:v>0.97</c:v>
                </c:pt>
                <c:pt idx="4">
                  <c:v>0.26</c:v>
                </c:pt>
                <c:pt idx="5">
                  <c:v>0.57999999999999996</c:v>
                </c:pt>
                <c:pt idx="6">
                  <c:v>0.11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16608"/>
        <c:axId val="692220136"/>
      </c:lineChart>
      <c:catAx>
        <c:axId val="692216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0136"/>
        <c:crosses val="autoZero"/>
        <c:auto val="1"/>
        <c:lblAlgn val="ctr"/>
        <c:lblOffset val="100"/>
        <c:noMultiLvlLbl val="0"/>
      </c:catAx>
      <c:valAx>
        <c:axId val="6922201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1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431367491436004E-2"/>
          <c:y val="0.87488728727457454"/>
          <c:w val="0.95895500515384136"/>
          <c:h val="0.105500301625603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julho de 2020 a janeiro de 2021 -</a:t>
            </a:r>
          </a:p>
        </c:rich>
      </c:tx>
      <c:layout>
        <c:manualLayout>
          <c:xMode val="edge"/>
          <c:yMode val="edge"/>
          <c:x val="0.36982497006445447"/>
          <c:y val="2.9726790703581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31.11</c:v>
                </c:pt>
                <c:pt idx="1">
                  <c:v>32.25</c:v>
                </c:pt>
                <c:pt idx="2">
                  <c:v>31.69</c:v>
                </c:pt>
                <c:pt idx="3">
                  <c:v>32.25</c:v>
                </c:pt>
                <c:pt idx="4">
                  <c:v>33.19</c:v>
                </c:pt>
                <c:pt idx="5">
                  <c:v>33.659999999999997</c:v>
                </c:pt>
                <c:pt idx="6">
                  <c:v>37.130000000000003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24.75</c:v>
                </c:pt>
                <c:pt idx="1">
                  <c:v>28.5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31.5</c:v>
                </c:pt>
                <c:pt idx="6">
                  <c:v>34.5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6.36</c:v>
                </c:pt>
                <c:pt idx="1">
                  <c:v>3.75</c:v>
                </c:pt>
                <c:pt idx="2">
                  <c:v>1.69</c:v>
                </c:pt>
                <c:pt idx="3">
                  <c:v>2.25</c:v>
                </c:pt>
                <c:pt idx="4">
                  <c:v>3.19</c:v>
                </c:pt>
                <c:pt idx="5">
                  <c:v>2.16</c:v>
                </c:pt>
                <c:pt idx="6">
                  <c:v>2.63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22096"/>
        <c:axId val="692223272"/>
      </c:lineChart>
      <c:catAx>
        <c:axId val="69222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3272"/>
        <c:crosses val="autoZero"/>
        <c:auto val="1"/>
        <c:lblAlgn val="ctr"/>
        <c:lblOffset val="100"/>
        <c:noMultiLvlLbl val="0"/>
      </c:catAx>
      <c:valAx>
        <c:axId val="692223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2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405771235884163E-2"/>
          <c:y val="0.88075430213360428"/>
          <c:w val="0.96518832020997358"/>
          <c:h val="8.955264160528321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13.1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óleo de soja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5464459786170421"/>
          <c:y val="2.7108997967995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4.97</c:v>
                </c:pt>
                <c:pt idx="1">
                  <c:v>5.09</c:v>
                </c:pt>
                <c:pt idx="2">
                  <c:v>5.63</c:v>
                </c:pt>
                <c:pt idx="3">
                  <c:v>7.09</c:v>
                </c:pt>
                <c:pt idx="4">
                  <c:v>7.3</c:v>
                </c:pt>
                <c:pt idx="5">
                  <c:v>7.9</c:v>
                </c:pt>
                <c:pt idx="6">
                  <c:v>8.1300000000000008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4.7</c:v>
                </c:pt>
                <c:pt idx="1">
                  <c:v>4.7</c:v>
                </c:pt>
                <c:pt idx="2">
                  <c:v>4.7</c:v>
                </c:pt>
                <c:pt idx="3">
                  <c:v>6</c:v>
                </c:pt>
                <c:pt idx="4">
                  <c:v>7</c:v>
                </c:pt>
                <c:pt idx="5">
                  <c:v>7.25</c:v>
                </c:pt>
                <c:pt idx="6">
                  <c:v>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0.27</c:v>
                </c:pt>
                <c:pt idx="1">
                  <c:v>0.39</c:v>
                </c:pt>
                <c:pt idx="2">
                  <c:v>0.93</c:v>
                </c:pt>
                <c:pt idx="3">
                  <c:v>1.0900000000000001</c:v>
                </c:pt>
                <c:pt idx="4">
                  <c:v>0.3</c:v>
                </c:pt>
                <c:pt idx="5">
                  <c:v>0.65</c:v>
                </c:pt>
                <c:pt idx="6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12688"/>
        <c:axId val="692213472"/>
      </c:lineChart>
      <c:catAx>
        <c:axId val="69221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13472"/>
        <c:crosses val="autoZero"/>
        <c:auto val="1"/>
        <c:lblAlgn val="ctr"/>
        <c:lblOffset val="100"/>
        <c:noMultiLvlLbl val="0"/>
      </c:catAx>
      <c:valAx>
        <c:axId val="692213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1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596253567711875E-2"/>
          <c:y val="0.87626801816103628"/>
          <c:w val="0.95784684693585198"/>
          <c:h val="7.891795783591566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julho de 2020 a janeiro de 2021 -</a:t>
            </a:r>
          </a:p>
        </c:rich>
      </c:tx>
      <c:layout>
        <c:manualLayout>
          <c:xMode val="edge"/>
          <c:yMode val="edge"/>
          <c:x val="0.37028429591696022"/>
          <c:y val="2.244570739141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20.74</c:v>
                </c:pt>
                <c:pt idx="1">
                  <c:v>21.5</c:v>
                </c:pt>
                <c:pt idx="2">
                  <c:v>21.13</c:v>
                </c:pt>
                <c:pt idx="3">
                  <c:v>21.5</c:v>
                </c:pt>
                <c:pt idx="4">
                  <c:v>22.13</c:v>
                </c:pt>
                <c:pt idx="5">
                  <c:v>22.44</c:v>
                </c:pt>
                <c:pt idx="6">
                  <c:v>24.75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16.5</c:v>
                </c:pt>
                <c:pt idx="1">
                  <c:v>19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21</c:v>
                </c:pt>
                <c:pt idx="6">
                  <c:v>23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4.24</c:v>
                </c:pt>
                <c:pt idx="1">
                  <c:v>2.5</c:v>
                </c:pt>
                <c:pt idx="2">
                  <c:v>1.1299999999999999</c:v>
                </c:pt>
                <c:pt idx="3">
                  <c:v>1.5</c:v>
                </c:pt>
                <c:pt idx="4">
                  <c:v>2.13</c:v>
                </c:pt>
                <c:pt idx="5">
                  <c:v>1.44</c:v>
                </c:pt>
                <c:pt idx="6">
                  <c:v>1.75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6208"/>
        <c:axId val="692226016"/>
      </c:lineChart>
      <c:catAx>
        <c:axId val="69223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6016"/>
        <c:crosses val="autoZero"/>
        <c:auto val="1"/>
        <c:lblAlgn val="ctr"/>
        <c:lblOffset val="100"/>
        <c:noMultiLvlLbl val="0"/>
      </c:catAx>
      <c:valAx>
        <c:axId val="6922260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36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6070254037950434E-2"/>
          <c:y val="0.88496793243586491"/>
          <c:w val="0.9678595800524934"/>
          <c:h val="9.037933388366778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julho de 2020 a janeiro de 2021 -</a:t>
            </a:r>
          </a:p>
        </c:rich>
      </c:tx>
      <c:layout>
        <c:manualLayout>
          <c:xMode val="edge"/>
          <c:yMode val="edge"/>
          <c:x val="0.29672033404795045"/>
          <c:y val="3.62593662687325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93.45</c:v>
                </c:pt>
                <c:pt idx="1">
                  <c:v>95.74</c:v>
                </c:pt>
                <c:pt idx="2">
                  <c:v>97.05</c:v>
                </c:pt>
                <c:pt idx="3">
                  <c:v>99.02</c:v>
                </c:pt>
                <c:pt idx="4">
                  <c:v>102.34</c:v>
                </c:pt>
                <c:pt idx="5">
                  <c:v>104.46</c:v>
                </c:pt>
                <c:pt idx="6" formatCode="0.00">
                  <c:v>105.8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24840"/>
        <c:axId val="692229544"/>
      </c:lineChart>
      <c:catAx>
        <c:axId val="692224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9544"/>
        <c:crosses val="autoZero"/>
        <c:auto val="1"/>
        <c:lblAlgn val="ctr"/>
        <c:lblOffset val="100"/>
        <c:noMultiLvlLbl val="0"/>
      </c:catAx>
      <c:valAx>
        <c:axId val="6922295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24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julho de 2020 a janeiro de 2021 -</a:t>
            </a:r>
          </a:p>
        </c:rich>
      </c:tx>
      <c:layout>
        <c:manualLayout>
          <c:xMode val="edge"/>
          <c:yMode val="edge"/>
          <c:x val="0.25245699648511555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42.48</c:v>
                </c:pt>
                <c:pt idx="1">
                  <c:v>43.52</c:v>
                </c:pt>
                <c:pt idx="2">
                  <c:v>44.11</c:v>
                </c:pt>
                <c:pt idx="3">
                  <c:v>45.01</c:v>
                </c:pt>
                <c:pt idx="4">
                  <c:v>46.52</c:v>
                </c:pt>
                <c:pt idx="5">
                  <c:v>47.48</c:v>
                </c:pt>
                <c:pt idx="6">
                  <c:v>48.09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3072"/>
        <c:axId val="692235424"/>
      </c:lineChart>
      <c:catAx>
        <c:axId val="69223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35424"/>
        <c:crosses val="autoZero"/>
        <c:auto val="1"/>
        <c:lblAlgn val="ctr"/>
        <c:lblOffset val="100"/>
        <c:noMultiLvlLbl val="0"/>
      </c:catAx>
      <c:valAx>
        <c:axId val="6922354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33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julho de 2020 a janeiro de 2021 -</a:t>
            </a:r>
          </a:p>
        </c:rich>
      </c:tx>
      <c:layout>
        <c:manualLayout>
          <c:xMode val="edge"/>
          <c:yMode val="edge"/>
          <c:x val="0.22658812161520001"/>
          <c:y val="2.44300863601727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46.17</c:v>
                </c:pt>
                <c:pt idx="1">
                  <c:v>47.3</c:v>
                </c:pt>
                <c:pt idx="2">
                  <c:v>47.95</c:v>
                </c:pt>
                <c:pt idx="3">
                  <c:v>48.92</c:v>
                </c:pt>
                <c:pt idx="4">
                  <c:v>50.56</c:v>
                </c:pt>
                <c:pt idx="5">
                  <c:v>51.61</c:v>
                </c:pt>
                <c:pt idx="6">
                  <c:v>52.27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0328"/>
        <c:axId val="692232680"/>
      </c:lineChart>
      <c:catAx>
        <c:axId val="692230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32680"/>
        <c:crosses val="autoZero"/>
        <c:auto val="1"/>
        <c:lblAlgn val="ctr"/>
        <c:lblOffset val="100"/>
        <c:noMultiLvlLbl val="0"/>
      </c:catAx>
      <c:valAx>
        <c:axId val="6922326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30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3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da carne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6943905698319141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123.5</c:v>
                </c:pt>
                <c:pt idx="1">
                  <c:v>125.5</c:v>
                </c:pt>
                <c:pt idx="2">
                  <c:v>134.63</c:v>
                </c:pt>
                <c:pt idx="3">
                  <c:v>139.88</c:v>
                </c:pt>
                <c:pt idx="4">
                  <c:v>145.13</c:v>
                </c:pt>
                <c:pt idx="5">
                  <c:v>146.63</c:v>
                </c:pt>
                <c:pt idx="6">
                  <c:v>173.63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112.5</c:v>
                </c:pt>
                <c:pt idx="1">
                  <c:v>117</c:v>
                </c:pt>
                <c:pt idx="2">
                  <c:v>126</c:v>
                </c:pt>
                <c:pt idx="3">
                  <c:v>126</c:v>
                </c:pt>
                <c:pt idx="4">
                  <c:v>135</c:v>
                </c:pt>
                <c:pt idx="5">
                  <c:v>139.5</c:v>
                </c:pt>
                <c:pt idx="6">
                  <c:v>166.5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11</c:v>
                </c:pt>
                <c:pt idx="1">
                  <c:v>8.5</c:v>
                </c:pt>
                <c:pt idx="2">
                  <c:v>8.6300000000000008</c:v>
                </c:pt>
                <c:pt idx="3">
                  <c:v>13.88</c:v>
                </c:pt>
                <c:pt idx="4">
                  <c:v>10.130000000000001</c:v>
                </c:pt>
                <c:pt idx="5">
                  <c:v>7.13</c:v>
                </c:pt>
                <c:pt idx="6">
                  <c:v>7.13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27740008"/>
        <c:axId val="927732168"/>
      </c:lineChart>
      <c:catAx>
        <c:axId val="927740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927732168"/>
        <c:crosses val="autoZero"/>
        <c:auto val="1"/>
        <c:lblAlgn val="ctr"/>
        <c:lblOffset val="100"/>
        <c:noMultiLvlLbl val="0"/>
      </c:catAx>
      <c:valAx>
        <c:axId val="9277321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27740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144356955380573E-2"/>
          <c:y val="0.88209058293116582"/>
          <c:w val="0.95146325459317582"/>
          <c:h val="0.1179094170688341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ovo de galinha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558273371302948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5.6</c:v>
                </c:pt>
                <c:pt idx="1">
                  <c:v>5.62</c:v>
                </c:pt>
                <c:pt idx="2">
                  <c:v>5.7</c:v>
                </c:pt>
                <c:pt idx="3">
                  <c:v>5.77</c:v>
                </c:pt>
                <c:pt idx="4">
                  <c:v>5.86</c:v>
                </c:pt>
                <c:pt idx="5">
                  <c:v>5.9</c:v>
                </c:pt>
                <c:pt idx="6">
                  <c:v>7.03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4.8</c:v>
                </c:pt>
                <c:pt idx="1">
                  <c:v>5</c:v>
                </c:pt>
                <c:pt idx="2">
                  <c:v>5</c:v>
                </c:pt>
                <c:pt idx="3">
                  <c:v>5.2</c:v>
                </c:pt>
                <c:pt idx="4">
                  <c:v>5.25</c:v>
                </c:pt>
                <c:pt idx="5">
                  <c:v>5.5</c:v>
                </c:pt>
                <c:pt idx="6">
                  <c:v>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0.7</c:v>
                </c:pt>
                <c:pt idx="3">
                  <c:v>0.56999999999999995</c:v>
                </c:pt>
                <c:pt idx="4">
                  <c:v>0.61</c:v>
                </c:pt>
                <c:pt idx="5">
                  <c:v>0.4</c:v>
                </c:pt>
                <c:pt idx="6">
                  <c:v>1.03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6992"/>
        <c:axId val="692233464"/>
      </c:lineChart>
      <c:catAx>
        <c:axId val="69223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33464"/>
        <c:crosses val="autoZero"/>
        <c:auto val="1"/>
        <c:lblAlgn val="ctr"/>
        <c:lblOffset val="100"/>
        <c:noMultiLvlLbl val="0"/>
      </c:catAx>
      <c:valAx>
        <c:axId val="6922334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36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89102072521898E-2"/>
          <c:y val="0.88795164465328935"/>
          <c:w val="0.97022172478909763"/>
          <c:h val="7.731497650495300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19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frango fresco ou congelado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1571221796847027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10</c:v>
                </c:pt>
                <c:pt idx="1">
                  <c:v>10.5</c:v>
                </c:pt>
                <c:pt idx="2">
                  <c:v>11</c:v>
                </c:pt>
                <c:pt idx="3">
                  <c:v>11</c:v>
                </c:pt>
                <c:pt idx="4">
                  <c:v>12</c:v>
                </c:pt>
                <c:pt idx="5">
                  <c:v>11.63</c:v>
                </c:pt>
                <c:pt idx="6">
                  <c:v>11.88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12</c:v>
                </c:pt>
                <c:pt idx="5">
                  <c:v>11</c:v>
                </c:pt>
                <c:pt idx="6">
                  <c:v>11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0.63</c:v>
                </c:pt>
                <c:pt idx="6">
                  <c:v>0.88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2288"/>
        <c:axId val="692229936"/>
      </c:lineChart>
      <c:catAx>
        <c:axId val="69223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9936"/>
        <c:crosses val="autoZero"/>
        <c:auto val="1"/>
        <c:lblAlgn val="ctr"/>
        <c:lblOffset val="100"/>
        <c:noMultiLvlLbl val="0"/>
      </c:catAx>
      <c:valAx>
        <c:axId val="6922299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3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89102072521898E-2"/>
          <c:y val="0.88795164465328935"/>
          <c:w val="0.96604723094647593"/>
          <c:h val="8.739562166624333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20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batata inglesa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</a:t>
            </a:r>
            <a:r>
              <a:rPr lang="pt-BR" baseline="0">
                <a:solidFill>
                  <a:schemeClr val="tx1"/>
                </a:solidFill>
              </a:rPr>
              <a:t> a </a:t>
            </a:r>
            <a:r>
              <a:rPr lang="pt-BR">
                <a:solidFill>
                  <a:schemeClr val="tx1"/>
                </a:solidFill>
              </a:rPr>
              <a:t>janeiro de 2021 -</a:t>
            </a:r>
          </a:p>
        </c:rich>
      </c:tx>
      <c:layout>
        <c:manualLayout>
          <c:xMode val="edge"/>
          <c:yMode val="edge"/>
          <c:x val="0.35926007863103043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5.67</c:v>
                </c:pt>
                <c:pt idx="1">
                  <c:v>6.07</c:v>
                </c:pt>
                <c:pt idx="2">
                  <c:v>5.75</c:v>
                </c:pt>
                <c:pt idx="3">
                  <c:v>5.65</c:v>
                </c:pt>
                <c:pt idx="4">
                  <c:v>5.56</c:v>
                </c:pt>
                <c:pt idx="5">
                  <c:v>5.56</c:v>
                </c:pt>
                <c:pt idx="6">
                  <c:v>4.13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5</c:v>
                </c:pt>
                <c:pt idx="1">
                  <c:v>6</c:v>
                </c:pt>
                <c:pt idx="2">
                  <c:v>5.5</c:v>
                </c:pt>
                <c:pt idx="3">
                  <c:v>5</c:v>
                </c:pt>
                <c:pt idx="4">
                  <c:v>5.25</c:v>
                </c:pt>
                <c:pt idx="5">
                  <c:v>5.25</c:v>
                </c:pt>
                <c:pt idx="6">
                  <c:v>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0.25</c:v>
                </c:pt>
                <c:pt idx="3">
                  <c:v>0.65</c:v>
                </c:pt>
                <c:pt idx="4">
                  <c:v>0.31</c:v>
                </c:pt>
                <c:pt idx="5">
                  <c:v>0.31</c:v>
                </c:pt>
                <c:pt idx="6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1112"/>
        <c:axId val="692227584"/>
      </c:lineChart>
      <c:catAx>
        <c:axId val="692231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7584"/>
        <c:crosses val="autoZero"/>
        <c:auto val="1"/>
        <c:lblAlgn val="ctr"/>
        <c:lblOffset val="100"/>
        <c:noMultiLvlLbl val="0"/>
      </c:catAx>
      <c:valAx>
        <c:axId val="6922275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31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89102072521898E-2"/>
          <c:y val="0.87787099949199898"/>
          <c:w val="0.97022172478909763"/>
          <c:h val="9.243594424688848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21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laranja pera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6567417229580584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2.7</c:v>
                </c:pt>
                <c:pt idx="1">
                  <c:v>3</c:v>
                </c:pt>
                <c:pt idx="2">
                  <c:v>4.13</c:v>
                </c:pt>
                <c:pt idx="3">
                  <c:v>4.13</c:v>
                </c:pt>
                <c:pt idx="4">
                  <c:v>4.5599999999999996</c:v>
                </c:pt>
                <c:pt idx="5">
                  <c:v>4.51</c:v>
                </c:pt>
                <c:pt idx="6">
                  <c:v>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2.7</c:v>
                </c:pt>
                <c:pt idx="1">
                  <c:v>3</c:v>
                </c:pt>
                <c:pt idx="2">
                  <c:v>3.5</c:v>
                </c:pt>
                <c:pt idx="3">
                  <c:v>3.5</c:v>
                </c:pt>
                <c:pt idx="4">
                  <c:v>4</c:v>
                </c:pt>
                <c:pt idx="5">
                  <c:v>3.8</c:v>
                </c:pt>
                <c:pt idx="6">
                  <c:v>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0.63</c:v>
                </c:pt>
                <c:pt idx="3">
                  <c:v>0.63</c:v>
                </c:pt>
                <c:pt idx="4">
                  <c:v>0.56000000000000005</c:v>
                </c:pt>
                <c:pt idx="5">
                  <c:v>0.71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1504"/>
        <c:axId val="692227192"/>
      </c:lineChart>
      <c:catAx>
        <c:axId val="69223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7192"/>
        <c:crosses val="autoZero"/>
        <c:auto val="1"/>
        <c:lblAlgn val="ctr"/>
        <c:lblOffset val="100"/>
        <c:noMultiLvlLbl val="0"/>
      </c:catAx>
      <c:valAx>
        <c:axId val="692227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31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70577252556798E-2"/>
          <c:y val="0.8800073818897638"/>
          <c:w val="0.96258825459317587"/>
          <c:h val="9.029956184912371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22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macarrão espagete no 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3124358258291925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3.08</c:v>
                </c:pt>
                <c:pt idx="1">
                  <c:v>3.13</c:v>
                </c:pt>
                <c:pt idx="2">
                  <c:v>3.25</c:v>
                </c:pt>
                <c:pt idx="3">
                  <c:v>3.16</c:v>
                </c:pt>
                <c:pt idx="4">
                  <c:v>3.08</c:v>
                </c:pt>
                <c:pt idx="5">
                  <c:v>2.98</c:v>
                </c:pt>
                <c:pt idx="6">
                  <c:v>3.38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2.5</c:v>
                </c:pt>
                <c:pt idx="1">
                  <c:v>2.5</c:v>
                </c:pt>
                <c:pt idx="2">
                  <c:v>3</c:v>
                </c:pt>
                <c:pt idx="3">
                  <c:v>2.5</c:v>
                </c:pt>
                <c:pt idx="4">
                  <c:v>2.25</c:v>
                </c:pt>
                <c:pt idx="5">
                  <c:v>2.25</c:v>
                </c:pt>
                <c:pt idx="6">
                  <c:v>3.25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0.25</c:v>
                </c:pt>
                <c:pt idx="3">
                  <c:v>0.66</c:v>
                </c:pt>
                <c:pt idx="4">
                  <c:v>0.83</c:v>
                </c:pt>
                <c:pt idx="5">
                  <c:v>0.73</c:v>
                </c:pt>
                <c:pt idx="6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25232"/>
        <c:axId val="692228760"/>
      </c:lineChart>
      <c:catAx>
        <c:axId val="69222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8760"/>
        <c:crosses val="autoZero"/>
        <c:auto val="1"/>
        <c:lblAlgn val="ctr"/>
        <c:lblOffset val="100"/>
        <c:noMultiLvlLbl val="0"/>
      </c:catAx>
      <c:valAx>
        <c:axId val="6922287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2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237123251114333E-2"/>
          <c:y val="0.88496793243586491"/>
          <c:w val="0.96369225721784757"/>
          <c:h val="9.037933388366778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23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farinha de milho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5056364143218394"/>
          <c:y val="2.68487081316670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1.93</c:v>
                </c:pt>
                <c:pt idx="1">
                  <c:v>1.93</c:v>
                </c:pt>
                <c:pt idx="2">
                  <c:v>1.96</c:v>
                </c:pt>
                <c:pt idx="3">
                  <c:v>1.96</c:v>
                </c:pt>
                <c:pt idx="4">
                  <c:v>1.93</c:v>
                </c:pt>
                <c:pt idx="5">
                  <c:v>1.9</c:v>
                </c:pt>
                <c:pt idx="6">
                  <c:v>2.38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1.2</c:v>
                </c:pt>
                <c:pt idx="1">
                  <c:v>1.3</c:v>
                </c:pt>
                <c:pt idx="2">
                  <c:v>1.3</c:v>
                </c:pt>
                <c:pt idx="3">
                  <c:v>1.3</c:v>
                </c:pt>
                <c:pt idx="4">
                  <c:v>1.5</c:v>
                </c:pt>
                <c:pt idx="5">
                  <c:v>1.25</c:v>
                </c:pt>
                <c:pt idx="6">
                  <c:v>2.25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0.66</c:v>
                </c:pt>
                <c:pt idx="3">
                  <c:v>0.66</c:v>
                </c:pt>
                <c:pt idx="4">
                  <c:v>0.43</c:v>
                </c:pt>
                <c:pt idx="5">
                  <c:v>0.65</c:v>
                </c:pt>
                <c:pt idx="6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25624"/>
        <c:axId val="692229152"/>
      </c:lineChart>
      <c:catAx>
        <c:axId val="692225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29152"/>
        <c:crosses val="autoZero"/>
        <c:auto val="1"/>
        <c:lblAlgn val="ctr"/>
        <c:lblOffset val="100"/>
        <c:noMultiLvlLbl val="0"/>
      </c:catAx>
      <c:valAx>
        <c:axId val="6922291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25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408349611457946E-2"/>
          <c:y val="0.89068621185936792"/>
          <c:w val="0.96718311303065274"/>
          <c:h val="8.264734374681639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julho de 2020 a janeiro de 2021 -</a:t>
            </a:r>
          </a:p>
        </c:rich>
      </c:tx>
      <c:layout>
        <c:manualLayout>
          <c:xMode val="edge"/>
          <c:yMode val="edge"/>
          <c:x val="0.34243605400402177"/>
          <c:y val="2.84178943357886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2.87</c:v>
                </c:pt>
                <c:pt idx="1">
                  <c:v>2.87</c:v>
                </c:pt>
                <c:pt idx="2">
                  <c:v>2.83</c:v>
                </c:pt>
                <c:pt idx="3">
                  <c:v>2.82</c:v>
                </c:pt>
                <c:pt idx="4">
                  <c:v>2.76</c:v>
                </c:pt>
                <c:pt idx="5">
                  <c:v>2.69</c:v>
                </c:pt>
                <c:pt idx="6">
                  <c:v>2.41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1.8</c:v>
                </c:pt>
                <c:pt idx="1">
                  <c:v>1.9</c:v>
                </c:pt>
                <c:pt idx="2">
                  <c:v>2</c:v>
                </c:pt>
                <c:pt idx="3">
                  <c:v>2</c:v>
                </c:pt>
                <c:pt idx="4">
                  <c:v>2.25</c:v>
                </c:pt>
                <c:pt idx="5">
                  <c:v>2.5</c:v>
                </c:pt>
                <c:pt idx="6">
                  <c:v>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0.83</c:v>
                </c:pt>
                <c:pt idx="3">
                  <c:v>0.82</c:v>
                </c:pt>
                <c:pt idx="4">
                  <c:v>0.51</c:v>
                </c:pt>
                <c:pt idx="5">
                  <c:v>0.19</c:v>
                </c:pt>
                <c:pt idx="6">
                  <c:v>0.41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5032"/>
        <c:axId val="692235816"/>
      </c:lineChart>
      <c:catAx>
        <c:axId val="692235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35816"/>
        <c:crosses val="autoZero"/>
        <c:auto val="1"/>
        <c:lblAlgn val="ctr"/>
        <c:lblOffset val="100"/>
        <c:noMultiLvlLbl val="0"/>
      </c:catAx>
      <c:valAx>
        <c:axId val="6922358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35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75810491875486E-2"/>
          <c:y val="0.90008890017780041"/>
          <c:w val="0.9618893708155476"/>
          <c:h val="8.029868872237745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farinha de arroz</a:t>
            </a:r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4243605400402177"/>
          <c:y val="2.84178943357886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3.63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3.5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45224"/>
        <c:axId val="692244048"/>
      </c:lineChart>
      <c:catAx>
        <c:axId val="692245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44048"/>
        <c:crosses val="autoZero"/>
        <c:auto val="1"/>
        <c:lblAlgn val="ctr"/>
        <c:lblOffset val="100"/>
        <c:noMultiLvlLbl val="0"/>
      </c:catAx>
      <c:valAx>
        <c:axId val="692244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45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75810491875486E-2"/>
          <c:y val="0.90008890017780041"/>
          <c:w val="0.9618893708155476"/>
          <c:h val="8.029868872237745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da goma fresca</a:t>
            </a:r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4243605400402177"/>
          <c:y val="2.84178943357886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5.13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8560"/>
        <c:axId val="692245616"/>
      </c:lineChart>
      <c:catAx>
        <c:axId val="69223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45616"/>
        <c:crosses val="autoZero"/>
        <c:auto val="1"/>
        <c:lblAlgn val="ctr"/>
        <c:lblOffset val="100"/>
        <c:noMultiLvlLbl val="0"/>
      </c:catAx>
      <c:valAx>
        <c:axId val="6922456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38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75810491875486E-2"/>
          <c:y val="0.90008890017780041"/>
          <c:w val="0.9618893708155476"/>
          <c:h val="8.029868872237745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do preço do preço da sardinha em Lata</a:t>
            </a:r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4243605400402177"/>
          <c:y val="2.84178943357886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4.25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42088"/>
        <c:axId val="692242480"/>
      </c:lineChart>
      <c:catAx>
        <c:axId val="692242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42480"/>
        <c:crosses val="autoZero"/>
        <c:auto val="1"/>
        <c:lblAlgn val="ctr"/>
        <c:lblOffset val="100"/>
        <c:noMultiLvlLbl val="0"/>
      </c:catAx>
      <c:valAx>
        <c:axId val="692242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42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75810491875486E-2"/>
          <c:y val="0.90008890017780041"/>
          <c:w val="0.9618893708155476"/>
          <c:h val="8.029868872237745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3.1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carne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dezembro de 2021 -</a:t>
            </a:r>
          </a:p>
        </c:rich>
      </c:tx>
      <c:layout>
        <c:manualLayout>
          <c:xMode val="edge"/>
          <c:yMode val="edge"/>
          <c:x val="0.36362555915234041"/>
          <c:y val="2.60473552197104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27.44</c:v>
                </c:pt>
                <c:pt idx="1">
                  <c:v>27.89</c:v>
                </c:pt>
                <c:pt idx="2">
                  <c:v>29.92</c:v>
                </c:pt>
                <c:pt idx="3">
                  <c:v>31.08</c:v>
                </c:pt>
                <c:pt idx="4">
                  <c:v>32.25</c:v>
                </c:pt>
                <c:pt idx="5">
                  <c:v>32.58</c:v>
                </c:pt>
                <c:pt idx="6">
                  <c:v>38.58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25</c:v>
                </c:pt>
                <c:pt idx="1">
                  <c:v>26</c:v>
                </c:pt>
                <c:pt idx="2">
                  <c:v>28</c:v>
                </c:pt>
                <c:pt idx="3">
                  <c:v>28</c:v>
                </c:pt>
                <c:pt idx="4">
                  <c:v>30</c:v>
                </c:pt>
                <c:pt idx="5">
                  <c:v>31</c:v>
                </c:pt>
                <c:pt idx="6">
                  <c:v>37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General</c:formatCode>
                <c:ptCount val="7"/>
                <c:pt idx="0">
                  <c:v>2.44</c:v>
                </c:pt>
                <c:pt idx="1">
                  <c:v>1.89</c:v>
                </c:pt>
                <c:pt idx="2">
                  <c:v>1.92</c:v>
                </c:pt>
                <c:pt idx="3">
                  <c:v>3.08</c:v>
                </c:pt>
                <c:pt idx="4">
                  <c:v>2.25</c:v>
                </c:pt>
                <c:pt idx="5">
                  <c:v>1.58</c:v>
                </c:pt>
                <c:pt idx="6">
                  <c:v>1.58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27741576"/>
        <c:axId val="927742752"/>
      </c:lineChart>
      <c:catAx>
        <c:axId val="927741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927742752"/>
        <c:crosses val="autoZero"/>
        <c:auto val="1"/>
        <c:lblAlgn val="ctr"/>
        <c:lblOffset val="100"/>
        <c:noMultiLvlLbl val="0"/>
      </c:catAx>
      <c:valAx>
        <c:axId val="927742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27741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4539101725299331E-2"/>
          <c:y val="0.92264543470678473"/>
          <c:w val="0.96675492125984253"/>
          <c:h val="6.240319528855443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da bolacha crean cracker 3x1</a:t>
            </a:r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4243605400402177"/>
          <c:y val="2.84178943357886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4.63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4.5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46400"/>
        <c:axId val="692243656"/>
      </c:lineChart>
      <c:catAx>
        <c:axId val="69224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43656"/>
        <c:crosses val="autoZero"/>
        <c:auto val="1"/>
        <c:lblAlgn val="ctr"/>
        <c:lblOffset val="100"/>
        <c:noMultiLvlLbl val="0"/>
      </c:catAx>
      <c:valAx>
        <c:axId val="6922436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46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75810491875486E-2"/>
          <c:y val="0.90008890017780041"/>
          <c:w val="0.9618893708155476"/>
          <c:h val="8.029868872237745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da salsicha suína a granel</a:t>
            </a:r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147177725374728"/>
          <c:y val="2.84178943357886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10.5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10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44832"/>
        <c:axId val="692242872"/>
      </c:lineChart>
      <c:catAx>
        <c:axId val="69224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42872"/>
        <c:crosses val="autoZero"/>
        <c:auto val="1"/>
        <c:lblAlgn val="ctr"/>
        <c:lblOffset val="100"/>
        <c:noMultiLvlLbl val="0"/>
      </c:catAx>
      <c:valAx>
        <c:axId val="6922428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4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75810491875486E-2"/>
          <c:y val="0.90008890017780041"/>
          <c:w val="0.9618893708155476"/>
          <c:h val="8.029868872237745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30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gasolina comum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2274317732458074"/>
          <c:y val="2.9726790703581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0.000</c:formatCode>
                <c:ptCount val="7"/>
                <c:pt idx="0">
                  <c:v>4.4589999999999996</c:v>
                </c:pt>
                <c:pt idx="1">
                  <c:v>4.5590000000000002</c:v>
                </c:pt>
                <c:pt idx="2">
                  <c:v>4.75</c:v>
                </c:pt>
                <c:pt idx="3">
                  <c:v>4.8499999999999996</c:v>
                </c:pt>
                <c:pt idx="4">
                  <c:v>4.95</c:v>
                </c:pt>
                <c:pt idx="5">
                  <c:v>4.96</c:v>
                </c:pt>
                <c:pt idx="6">
                  <c:v>4.96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0.000</c:formatCode>
                <c:ptCount val="7"/>
                <c:pt idx="0">
                  <c:v>4.4589999999999996</c:v>
                </c:pt>
                <c:pt idx="1">
                  <c:v>4.3789999999999996</c:v>
                </c:pt>
                <c:pt idx="2">
                  <c:v>4.75</c:v>
                </c:pt>
                <c:pt idx="3">
                  <c:v>4.8499999999999996</c:v>
                </c:pt>
                <c:pt idx="4">
                  <c:v>4.95</c:v>
                </c:pt>
                <c:pt idx="5">
                  <c:v>4.96</c:v>
                </c:pt>
                <c:pt idx="6">
                  <c:v>4.96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7384"/>
        <c:axId val="692246792"/>
      </c:lineChart>
      <c:catAx>
        <c:axId val="692237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46792"/>
        <c:crosses val="autoZero"/>
        <c:auto val="1"/>
        <c:lblAlgn val="ctr"/>
        <c:lblOffset val="100"/>
        <c:noMultiLvlLbl val="0"/>
      </c:catAx>
      <c:valAx>
        <c:axId val="6922467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692237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403595638487739E-2"/>
          <c:y val="0.87992760985521967"/>
          <c:w val="0.95535958005249355"/>
          <c:h val="9.541965646431292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31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do álcool/etanol comum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0622550220783951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49144"/>
        <c:axId val="692238952"/>
      </c:lineChart>
      <c:catAx>
        <c:axId val="692249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38952"/>
        <c:crosses val="autoZero"/>
        <c:auto val="1"/>
        <c:lblAlgn val="ctr"/>
        <c:lblOffset val="100"/>
        <c:noMultiLvlLbl val="0"/>
      </c:catAx>
      <c:valAx>
        <c:axId val="692238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49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32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da eficiência gasolina/álcool-etanol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3333326719570161"/>
          <c:y val="3.49488823977647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43264"/>
        <c:axId val="692247576"/>
      </c:lineChart>
      <c:catAx>
        <c:axId val="69224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47576"/>
        <c:crosses val="autoZero"/>
        <c:auto val="1"/>
        <c:lblAlgn val="ctr"/>
        <c:lblOffset val="100"/>
        <c:noMultiLvlLbl val="0"/>
      </c:catAx>
      <c:valAx>
        <c:axId val="6922475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43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33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do óleo diesel comum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janeoro de 20210 -</a:t>
            </a:r>
          </a:p>
        </c:rich>
      </c:tx>
      <c:layout>
        <c:manualLayout>
          <c:xMode val="edge"/>
          <c:yMode val="edge"/>
          <c:x val="0.31494118545752525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0.000</c:formatCode>
                <c:ptCount val="7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  <c:pt idx="5">
                  <c:v>3.9990000000000001</c:v>
                </c:pt>
                <c:pt idx="6">
                  <c:v>4.2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0.000</c:formatCode>
                <c:ptCount val="7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  <c:pt idx="5">
                  <c:v>3.9990000000000001</c:v>
                </c:pt>
                <c:pt idx="6">
                  <c:v>4.2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38168"/>
        <c:axId val="692239344"/>
      </c:lineChart>
      <c:catAx>
        <c:axId val="692238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39344"/>
        <c:crosses val="autoZero"/>
        <c:auto val="1"/>
        <c:lblAlgn val="ctr"/>
        <c:lblOffset val="100"/>
        <c:noMultiLvlLbl val="0"/>
      </c:catAx>
      <c:valAx>
        <c:axId val="6922393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692238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29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do gás de cozinha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a dezembro de 2020 -</a:t>
            </a:r>
          </a:p>
        </c:rich>
      </c:tx>
      <c:layout>
        <c:manualLayout>
          <c:xMode val="edge"/>
          <c:yMode val="edge"/>
          <c:x val="0.32969417628390507"/>
          <c:y val="2.7108601092202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82.5</c:v>
                </c:pt>
                <c:pt idx="1">
                  <c:v>83.5</c:v>
                </c:pt>
                <c:pt idx="2">
                  <c:v>83.5</c:v>
                </c:pt>
                <c:pt idx="3">
                  <c:v>90</c:v>
                </c:pt>
                <c:pt idx="4">
                  <c:v>90</c:v>
                </c:pt>
                <c:pt idx="5">
                  <c:v>93</c:v>
                </c:pt>
                <c:pt idx="6">
                  <c:v>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90</c:v>
                </c:pt>
                <c:pt idx="4">
                  <c:v>90</c:v>
                </c:pt>
                <c:pt idx="5">
                  <c:v>93</c:v>
                </c:pt>
                <c:pt idx="6">
                  <c:v>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40128"/>
        <c:axId val="692240520"/>
      </c:lineChart>
      <c:catAx>
        <c:axId val="69224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40520"/>
        <c:crosses val="autoZero"/>
        <c:auto val="1"/>
        <c:lblAlgn val="ctr"/>
        <c:lblOffset val="100"/>
        <c:noMultiLvlLbl val="0"/>
      </c:catAx>
      <c:valAx>
        <c:axId val="692240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4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Cambria Math" panose="02040503050406030204" pitchFamily="18" charset="0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4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leite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7271921896747912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Cambria Math" panose="02040503050406030204" pitchFamily="18" charset="0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Cambria Math" panose="02040503050406030204" pitchFamily="18" charset="0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29.4</c:v>
                </c:pt>
                <c:pt idx="1">
                  <c:v>29.7</c:v>
                </c:pt>
                <c:pt idx="2">
                  <c:v>30.45</c:v>
                </c:pt>
                <c:pt idx="3">
                  <c:v>31.85</c:v>
                </c:pt>
                <c:pt idx="4">
                  <c:v>32.950000000000003</c:v>
                </c:pt>
                <c:pt idx="5">
                  <c:v>33.15</c:v>
                </c:pt>
                <c:pt idx="6">
                  <c:v>32.590000000000003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Cambria Math" panose="02040503050406030204" pitchFamily="18" charset="0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28.8</c:v>
                </c:pt>
                <c:pt idx="4">
                  <c:v>30</c:v>
                </c:pt>
                <c:pt idx="5">
                  <c:v>31.2</c:v>
                </c:pt>
                <c:pt idx="6">
                  <c:v>31.5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Cambria Math" panose="02040503050406030204" pitchFamily="18" charset="0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0.00</c:formatCode>
                <c:ptCount val="7"/>
                <c:pt idx="0">
                  <c:v>2.4</c:v>
                </c:pt>
                <c:pt idx="1">
                  <c:v>2.7</c:v>
                </c:pt>
                <c:pt idx="2">
                  <c:v>3.45</c:v>
                </c:pt>
                <c:pt idx="3">
                  <c:v>3.05</c:v>
                </c:pt>
                <c:pt idx="4">
                  <c:v>2.95</c:v>
                </c:pt>
                <c:pt idx="5">
                  <c:v>1.95</c:v>
                </c:pt>
                <c:pt idx="6">
                  <c:v>1.0900000000000001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27749808"/>
        <c:axId val="927752552"/>
      </c:lineChart>
      <c:catAx>
        <c:axId val="92774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nard MT Condensed" panose="02050806060905020404" pitchFamily="18" charset="0"/>
                <a:ea typeface="Cambria Math" panose="02040503050406030204" pitchFamily="18" charset="0"/>
                <a:cs typeface="Arial Unicode MS" panose="020B0604020202020204" pitchFamily="34" charset="-128"/>
              </a:defRPr>
            </a:pPr>
            <a:endParaRPr lang="pt-BR"/>
          </a:p>
        </c:txPr>
        <c:crossAx val="927752552"/>
        <c:crosses val="autoZero"/>
        <c:auto val="1"/>
        <c:lblAlgn val="ctr"/>
        <c:lblOffset val="100"/>
        <c:noMultiLvlLbl val="0"/>
      </c:catAx>
      <c:valAx>
        <c:axId val="9277525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2774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410935923547545E-2"/>
          <c:y val="0.88223544259588516"/>
          <c:w val="0.9573534101556721"/>
          <c:h val="8.881445262890526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nard MT Condensed" panose="02050806060905020404" pitchFamily="18" charset="0"/>
              <a:ea typeface="Cambria Math" panose="02040503050406030204" pitchFamily="18" charset="0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Cambria Math" panose="02040503050406030204" pitchFamily="18" charset="0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4.1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leite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6292893147711452"/>
          <c:y val="2.84178943357886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4.9000000000000004</c:v>
                </c:pt>
                <c:pt idx="1">
                  <c:v>4.95</c:v>
                </c:pt>
                <c:pt idx="2">
                  <c:v>5.08</c:v>
                </c:pt>
                <c:pt idx="3">
                  <c:v>5.31</c:v>
                </c:pt>
                <c:pt idx="4">
                  <c:v>5.49</c:v>
                </c:pt>
                <c:pt idx="5">
                  <c:v>5.53</c:v>
                </c:pt>
                <c:pt idx="6">
                  <c:v>5.43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4.8</c:v>
                </c:pt>
                <c:pt idx="4">
                  <c:v>5</c:v>
                </c:pt>
                <c:pt idx="5">
                  <c:v>5.2</c:v>
                </c:pt>
                <c:pt idx="6">
                  <c:v>5.25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medio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0.4</c:v>
                </c:pt>
                <c:pt idx="1">
                  <c:v>0.45</c:v>
                </c:pt>
                <c:pt idx="2">
                  <c:v>0.57999999999999996</c:v>
                </c:pt>
                <c:pt idx="3">
                  <c:v>0.51</c:v>
                </c:pt>
                <c:pt idx="4">
                  <c:v>0.49</c:v>
                </c:pt>
                <c:pt idx="5">
                  <c:v>0.33</c:v>
                </c:pt>
                <c:pt idx="6">
                  <c:v>0.18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07592"/>
        <c:axId val="692205632"/>
      </c:lineChart>
      <c:catAx>
        <c:axId val="692207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05632"/>
        <c:crosses val="autoZero"/>
        <c:auto val="1"/>
        <c:lblAlgn val="ctr"/>
        <c:lblOffset val="100"/>
        <c:noMultiLvlLbl val="0"/>
      </c:catAx>
      <c:valAx>
        <c:axId val="692205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07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7765503735618785E-2"/>
          <c:y val="0.88285615633731263"/>
          <c:w val="0.94446862722535463"/>
          <c:h val="9.827438404876810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5.1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feijão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6727853896680457"/>
          <c:y val="3.6258175641351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7.96</c:v>
                </c:pt>
                <c:pt idx="1">
                  <c:v>7.72</c:v>
                </c:pt>
                <c:pt idx="2">
                  <c:v>7.18</c:v>
                </c:pt>
                <c:pt idx="3">
                  <c:v>7.03</c:v>
                </c:pt>
                <c:pt idx="4">
                  <c:v>7.19</c:v>
                </c:pt>
                <c:pt idx="5">
                  <c:v>7.25</c:v>
                </c:pt>
                <c:pt idx="6">
                  <c:v>7.84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6.85</c:v>
                </c:pt>
                <c:pt idx="1">
                  <c:v>6.9</c:v>
                </c:pt>
                <c:pt idx="2">
                  <c:v>6.8</c:v>
                </c:pt>
                <c:pt idx="3">
                  <c:v>6.8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General</c:formatCode>
                <c:ptCount val="7"/>
                <c:pt idx="0">
                  <c:v>1.1100000000000001</c:v>
                </c:pt>
                <c:pt idx="1">
                  <c:v>0.82</c:v>
                </c:pt>
                <c:pt idx="2">
                  <c:v>0.38</c:v>
                </c:pt>
                <c:pt idx="3">
                  <c:v>0.23</c:v>
                </c:pt>
                <c:pt idx="4">
                  <c:v>0.19</c:v>
                </c:pt>
                <c:pt idx="5">
                  <c:v>0.25</c:v>
                </c:pt>
                <c:pt idx="6">
                  <c:v>0.84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07984"/>
        <c:axId val="692199752"/>
      </c:lineChart>
      <c:catAx>
        <c:axId val="69220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199752"/>
        <c:crosses val="autoZero"/>
        <c:auto val="1"/>
        <c:lblAlgn val="ctr"/>
        <c:lblOffset val="100"/>
        <c:noMultiLvlLbl val="0"/>
      </c:catAx>
      <c:valAx>
        <c:axId val="692199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0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8229581576965852E-2"/>
          <c:y val="0.88223544259588516"/>
          <c:w val="0.96354100088953321"/>
          <c:h val="8.881445262890526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5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custo do feijão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6616147436654201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0.00</c:formatCode>
                <c:ptCount val="7"/>
                <c:pt idx="0">
                  <c:v>35.270000000000003</c:v>
                </c:pt>
                <c:pt idx="1">
                  <c:v>32.479999999999997</c:v>
                </c:pt>
                <c:pt idx="2">
                  <c:v>31.76</c:v>
                </c:pt>
                <c:pt idx="3">
                  <c:v>31.46</c:v>
                </c:pt>
                <c:pt idx="4">
                  <c:v>32.68</c:v>
                </c:pt>
                <c:pt idx="5">
                  <c:v>32.630000000000003</c:v>
                </c:pt>
                <c:pt idx="6">
                  <c:v>35.299999999999997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0.00</c:formatCode>
                <c:ptCount val="7"/>
                <c:pt idx="0">
                  <c:v>30.83</c:v>
                </c:pt>
                <c:pt idx="1">
                  <c:v>31.05</c:v>
                </c:pt>
                <c:pt idx="2">
                  <c:v>30.6</c:v>
                </c:pt>
                <c:pt idx="3">
                  <c:v>30.6</c:v>
                </c:pt>
                <c:pt idx="4">
                  <c:v>31.5</c:v>
                </c:pt>
                <c:pt idx="5">
                  <c:v>31.5</c:v>
                </c:pt>
                <c:pt idx="6">
                  <c:v>31.5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  <c:pt idx="0">
                  <c:v>4.4400000000000004</c:v>
                </c:pt>
                <c:pt idx="1">
                  <c:v>1.43</c:v>
                </c:pt>
                <c:pt idx="2">
                  <c:v>1.1599999999999999</c:v>
                </c:pt>
                <c:pt idx="3">
                  <c:v>0.86</c:v>
                </c:pt>
                <c:pt idx="4">
                  <c:v>1.18</c:v>
                </c:pt>
                <c:pt idx="5">
                  <c:v>1.1299999999999999</c:v>
                </c:pt>
                <c:pt idx="6" formatCode="0.00">
                  <c:v>3.8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09944"/>
        <c:axId val="692203280"/>
      </c:lineChart>
      <c:catAx>
        <c:axId val="692209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03280"/>
        <c:crosses val="autoZero"/>
        <c:auto val="1"/>
        <c:lblAlgn val="ctr"/>
        <c:lblOffset val="100"/>
        <c:noMultiLvlLbl val="0"/>
      </c:catAx>
      <c:valAx>
        <c:axId val="6922032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692209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381559902341174E-2"/>
          <c:y val="0.88036139509779021"/>
          <c:w val="0.97609264323131162"/>
          <c:h val="9.068889700279400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>
                <a:solidFill>
                  <a:schemeClr val="tx1"/>
                </a:solidFill>
              </a:rPr>
              <a:t>Gráfico 6.1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arroz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julho de 2020 a Janeiro de 2021 -</a:t>
            </a:r>
          </a:p>
        </c:rich>
      </c:tx>
      <c:layout>
        <c:manualLayout>
          <c:xMode val="edge"/>
          <c:yMode val="edge"/>
          <c:x val="0.37026504986612091"/>
          <c:y val="2.6177530480060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Plan1!$D$2:$D$8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Plan1!$E$2:$E$8</c:f>
              <c:numCache>
                <c:formatCode>0.00</c:formatCode>
                <c:ptCount val="7"/>
                <c:pt idx="0">
                  <c:v>3.76</c:v>
                </c:pt>
                <c:pt idx="1">
                  <c:v>3.65</c:v>
                </c:pt>
                <c:pt idx="2">
                  <c:v>4.8600000000000003</c:v>
                </c:pt>
                <c:pt idx="3">
                  <c:v>6.62</c:v>
                </c:pt>
                <c:pt idx="4">
                  <c:v>7.2</c:v>
                </c:pt>
                <c:pt idx="5">
                  <c:v>6.98</c:v>
                </c:pt>
                <c:pt idx="6">
                  <c:v>6.13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Plan1!$F$2:$F$8</c:f>
              <c:numCache>
                <c:formatCode>0.00</c:formatCode>
                <c:ptCount val="7"/>
                <c:pt idx="0">
                  <c:v>2.7</c:v>
                </c:pt>
                <c:pt idx="1">
                  <c:v>2.6</c:v>
                </c:pt>
                <c:pt idx="2">
                  <c:v>3.5</c:v>
                </c:pt>
                <c:pt idx="3">
                  <c:v>5</c:v>
                </c:pt>
                <c:pt idx="4">
                  <c:v>6.8</c:v>
                </c:pt>
                <c:pt idx="5">
                  <c:v>6.25</c:v>
                </c:pt>
                <c:pt idx="6">
                  <c:v>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ernard MT Condensed" panose="02050806060905020404" pitchFamily="18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Plan1!$A$2:$A$8</c:f>
              <c:strCache>
                <c:ptCount val="7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  <c:pt idx="6">
                  <c:v>Janeiro</c:v>
                </c:pt>
              </c:strCache>
            </c:strRef>
          </c:cat>
          <c:val>
            <c:numRef>
              <c:f>Plan1!$G$2:$G$8</c:f>
              <c:numCache>
                <c:formatCode>0.00</c:formatCode>
                <c:ptCount val="7"/>
                <c:pt idx="0">
                  <c:v>1.06</c:v>
                </c:pt>
                <c:pt idx="1">
                  <c:v>1.05</c:v>
                </c:pt>
                <c:pt idx="2">
                  <c:v>1.36</c:v>
                </c:pt>
                <c:pt idx="3">
                  <c:v>1.62</c:v>
                </c:pt>
                <c:pt idx="4">
                  <c:v>0.4</c:v>
                </c:pt>
                <c:pt idx="5">
                  <c:v>0.73</c:v>
                </c:pt>
                <c:pt idx="6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2202888"/>
        <c:axId val="692208768"/>
      </c:lineChart>
      <c:catAx>
        <c:axId val="692202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Bernard MT Condensed" panose="02050806060905020404" pitchFamily="18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692208768"/>
        <c:crosses val="autoZero"/>
        <c:auto val="1"/>
        <c:lblAlgn val="ctr"/>
        <c:lblOffset val="100"/>
        <c:noMultiLvlLbl val="0"/>
      </c:catAx>
      <c:valAx>
        <c:axId val="6922087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92202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2593474795113883E-2"/>
          <c:y val="0.88765240030480064"/>
          <c:w val="0.95481270385134909"/>
          <c:h val="8.819215138430276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Bernard MT Condensed" panose="02050806060905020404" pitchFamily="18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ernard MT Condensed" panose="02050806060905020404" pitchFamily="18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E21E6-B83B-4C0A-A293-458A246E5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4904</TotalTime>
  <Pages>39</Pages>
  <Words>14428</Words>
  <Characters>77913</Characters>
  <Application>Microsoft Office Word</Application>
  <DocSecurity>0</DocSecurity>
  <Lines>649</Lines>
  <Paragraphs>184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43</cp:revision>
  <cp:lastPrinted>2021-01-31T21:01:00Z</cp:lastPrinted>
  <dcterms:created xsi:type="dcterms:W3CDTF">2021-02-09T10:50:00Z</dcterms:created>
  <dcterms:modified xsi:type="dcterms:W3CDTF">2021-02-28T11:47:00Z</dcterms:modified>
</cp:coreProperties>
</file>